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6" w:rsidRPr="00EC46A6" w:rsidRDefault="00EC46A6" w:rsidP="00EC46A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EC46A6" w:rsidRDefault="00F82E35" w:rsidP="00F82E35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26</w:t>
      </w:r>
      <w:r w:rsidR="00EC46A6"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="00EC46A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ربيع الآخر</w:t>
      </w:r>
      <w:r w:rsidR="00EC46A6"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="00EC46A6" w:rsidRPr="00EC46A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="00EC46A6"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5</w:t>
      </w:r>
      <w:r w:rsidR="00EC46A6"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شباط</w:t>
      </w:r>
      <w:r w:rsidR="00EC46A6"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</w:t>
      </w:r>
      <w:r w:rsidR="00EC46A6" w:rsidRPr="00EC46A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6</w:t>
      </w:r>
      <w:r w:rsidR="00EC46A6" w:rsidRPr="00EC46A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</w:t>
      </w:r>
    </w:p>
    <w:p w:rsidR="00327CED" w:rsidRDefault="00EC5BBB" w:rsidP="006603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27CE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وعلى آله وصحبه أجمعين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327CED" w:rsidRDefault="00EC5BBB" w:rsidP="006603D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327C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27CED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327CED" w:rsidRPr="0031416C" w:rsidRDefault="00327CED" w:rsidP="00E7255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EC5BBB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="00E72559" w:rsidRPr="0031416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وَلَقَد كَرَّمنا بَني آدَمَ وَحَمَلناهُم فِي البَرِّ وَالبَحرِ وَرَزَقناهُم مِنَ الطَّيِّباتِ وَفَضَّلناهُم عَلى كَثيرٍ مِمَّن خَلَقنا تَفضيلًا</w:t>
      </w:r>
      <w:r w:rsidR="00E72559" w:rsidRPr="0031416C">
        <w:rPr>
          <w:rFonts w:ascii="Traditional Arabic" w:eastAsia="Times New Roman" w:hAnsi="Traditional Arabic" w:cs="Traditional Arabic"/>
          <w:sz w:val="40"/>
          <w:szCs w:val="40"/>
          <w:lang w:bidi="ar-SY"/>
        </w:rPr>
        <w:t> </w:t>
      </w:r>
      <w:r w:rsidR="00EC5BBB" w:rsidRPr="0031416C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8"/>
      </w:r>
      <w:r w:rsidRPr="0031416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[</w:t>
      </w:r>
      <w:r w:rsidR="0031416C" w:rsidRPr="003141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الإسراء</w:t>
      </w:r>
      <w:r w:rsidR="000835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70</w:t>
      </w:r>
      <w:r w:rsidRPr="0031416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]</w:t>
      </w:r>
      <w:r w:rsidR="00EC5BBB" w:rsidRPr="003141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835C3" w:rsidRDefault="00BD63CF" w:rsidP="000835C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معاشر السادة: 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إذا ذ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كر الر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َّقيق ارتسمت أمام العين صور </w:t>
      </w:r>
      <w:proofErr w:type="spellStart"/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شائه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</w:t>
      </w:r>
      <w:proofErr w:type="spellEnd"/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أسواق النخاسة التي أقامها </w:t>
      </w:r>
      <w:proofErr w:type="spellStart"/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قناصوا</w:t>
      </w:r>
      <w:proofErr w:type="spellEnd"/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البشر وتاجروا فيها بأناس أطهار أبرياء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نفوسهم لا شك أنظف وأنقى من نفوس الخطافين الذين اصطادوهم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نفوس المترفين الذين اشتروهم ليسودوهم ويستغلوهم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 المرء ليشمئز من تصور إنسان كريم على الله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جب أن تتوفر له أسباب الكرامة بين الناس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ثم إذا هو يتحول فجأة إلى سلعة تتداولها الأيدي كما تت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داول كلاب الحراسة أو أبقار الحرث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ولماذا؟ لا لشيء إلا لأن الدنيا سقطت في أيدٍ لا ت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عدل ولا ترحم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يمن عليها نفر من المستبدين ملؤوها بالتقاليد المنحطة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0835C3" w:rsidRDefault="00BD63CF" w:rsidP="000835C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الر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قيق الذي قامت على كواهله حضارة الرومان وال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فرس والإغريق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وظل يزحم الأسواق في الشرق والغرب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وظل ينتقل من أوربا إلى أمريكا قروناً طويلة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الر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قيق لا يعرفه دين ولا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قره خلق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1416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ومن المدهش أن فريقاً من الناس الذين احتكرت عقولهم ثقافة الغ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1416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رب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ريدون أن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حملوا الإسلام وحده تبعات ال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سترقاق الذي</w:t>
      </w:r>
      <w:r w:rsidR="0063601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اجتاح وباؤ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 الدنيا 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كلها إلى عه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 قريب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ريدون أن ينسبوا الفضل في تحرير العبيد إلى بعض الرجال 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الناب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هين في أوربا وأمريكا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نعم قد يكون لأوربا فضل القضاء على الر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 الفردي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AF68B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غير أنها لم تفعل ذلك </w:t>
      </w:r>
      <w:r w:rsidR="00B8230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تكريماً للإنسان واحتراماً لحقوقه وتقديساً لحريته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230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230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استبدلت الرق الجماعي 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بالرق الفردي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وتحولت من استذ</w:t>
      </w:r>
      <w:r w:rsidR="00B8230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لال فرد لفرد إلى استذلال شعب لشعب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B8230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0835C3" w:rsidRDefault="00B82303" w:rsidP="000835C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 xml:space="preserve">جاء الإسلام 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والر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 من دعائم الحياة الاقتصادية والاجتماعية في العالم كله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فاتجه هذا الدين إلى </w:t>
      </w:r>
      <w:proofErr w:type="spellStart"/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استنقاظ</w:t>
      </w:r>
      <w:proofErr w:type="spellEnd"/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أولئك البائسين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17FA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فكان من أوائل الوحي النازل بم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كة في صدر الإسلام قوله سبحانه: 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817FAF" w:rsidRPr="00FC446A">
        <w:rPr>
          <w:rFonts w:ascii="Traditional Arabic" w:hAnsi="Traditional Arabic" w:cs="Traditional Arabic"/>
          <w:color w:val="000000"/>
          <w:sz w:val="40"/>
          <w:szCs w:val="40"/>
          <w:rtl/>
        </w:rPr>
        <w:t>فَلَا اقْتَحَمَ الْعَقَبَةَ</w:t>
      </w:r>
      <w:r w:rsidR="00817FAF" w:rsidRPr="00FC446A">
        <w:rPr>
          <w:sz w:val="40"/>
          <w:szCs w:val="40"/>
          <w:rtl/>
        </w:rPr>
        <w:t> 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817FAF" w:rsidRPr="00FC446A">
        <w:rPr>
          <w:sz w:val="40"/>
          <w:szCs w:val="40"/>
          <w:rtl/>
        </w:rPr>
        <w:t> </w:t>
      </w:r>
      <w:r w:rsidR="00817FAF" w:rsidRPr="00FC446A">
        <w:rPr>
          <w:rFonts w:ascii="Traditional Arabic" w:hAnsi="Traditional Arabic" w:cs="Traditional Arabic"/>
          <w:color w:val="000000"/>
          <w:sz w:val="40"/>
          <w:szCs w:val="40"/>
          <w:rtl/>
        </w:rPr>
        <w:t>وَمَا أَدْرَاكَ مَا الْعَقَبَةُ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*</w:t>
      </w:r>
      <w:r w:rsidR="00817FAF" w:rsidRPr="00FC446A">
        <w:rPr>
          <w:sz w:val="40"/>
          <w:szCs w:val="40"/>
          <w:rtl/>
        </w:rPr>
        <w:t> </w:t>
      </w:r>
      <w:r w:rsidR="00817FAF" w:rsidRPr="00FC446A">
        <w:rPr>
          <w:rFonts w:ascii="Traditional Arabic" w:hAnsi="Traditional Arabic" w:cs="Traditional Arabic"/>
          <w:color w:val="000000"/>
          <w:sz w:val="40"/>
          <w:szCs w:val="40"/>
          <w:rtl/>
        </w:rPr>
        <w:t>فَكُّ رَقَبَةٍ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*</w:t>
      </w:r>
      <w:r w:rsidR="00817FAF" w:rsidRPr="00FC446A">
        <w:rPr>
          <w:sz w:val="40"/>
          <w:szCs w:val="40"/>
          <w:rtl/>
        </w:rPr>
        <w:t> </w:t>
      </w:r>
      <w:r w:rsidR="00817FAF" w:rsidRPr="00FC446A">
        <w:rPr>
          <w:rFonts w:ascii="Traditional Arabic" w:hAnsi="Traditional Arabic" w:cs="Traditional Arabic"/>
          <w:color w:val="000000"/>
          <w:sz w:val="40"/>
          <w:szCs w:val="40"/>
          <w:rtl/>
        </w:rPr>
        <w:t>أَوْ إِطْعَامٌ فِي يَوْمٍ ذِي مَسْغَبَةٍ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*</w:t>
      </w:r>
      <w:r w:rsidR="00817FAF" w:rsidRPr="00FC446A">
        <w:rPr>
          <w:sz w:val="40"/>
          <w:szCs w:val="40"/>
          <w:rtl/>
        </w:rPr>
        <w:t> </w:t>
      </w:r>
      <w:r w:rsidR="00817FAF" w:rsidRPr="00FC446A">
        <w:rPr>
          <w:rFonts w:ascii="Traditional Arabic" w:hAnsi="Traditional Arabic" w:cs="Traditional Arabic"/>
          <w:color w:val="000000"/>
          <w:sz w:val="40"/>
          <w:szCs w:val="40"/>
          <w:rtl/>
        </w:rPr>
        <w:t>يَتِيمًا ذَا مَقْرَبَةٍ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*</w:t>
      </w:r>
      <w:r w:rsidR="00817FAF" w:rsidRPr="00FC446A">
        <w:rPr>
          <w:sz w:val="40"/>
          <w:szCs w:val="40"/>
          <w:rtl/>
        </w:rPr>
        <w:t> </w:t>
      </w:r>
      <w:r w:rsidR="000835C3">
        <w:rPr>
          <w:rFonts w:ascii="Traditional Arabic" w:hAnsi="Traditional Arabic" w:cs="Traditional Arabic"/>
          <w:color w:val="000000"/>
          <w:sz w:val="40"/>
          <w:szCs w:val="40"/>
          <w:rtl/>
        </w:rPr>
        <w:t>أَوْ مِسْكِينًا ذَا مَتْرَبَة</w:t>
      </w:r>
      <w:r w:rsidR="000835C3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="00FC446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FC446A" w:rsidRPr="0031416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[</w:t>
      </w:r>
      <w:r w:rsidR="00FC44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البلد</w:t>
      </w:r>
      <w:r w:rsidR="000835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10-16</w:t>
      </w:r>
      <w:r w:rsidR="00FC446A" w:rsidRPr="0031416C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]</w:t>
      </w:r>
      <w:r w:rsidR="000835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C446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وليس في كتاب الله ولا في سنة رسوله نص يدعو إلى الاسترقاق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FC446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هناك مئات النصوص تدعو إلى العتق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FC446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C446A" w:rsidRDefault="00FC446A" w:rsidP="000835C3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لقد مضى الإسلام في طريقه يحرر النفوس يحرر النفوس من آصار الشهوات وينقذ المستضعفين من قيود الذلة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إن ع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ظماء العرب اعتبروا هذا المسلك الإسلامي عائقا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حول بينهم وبين الدين الجديد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وهاجت في د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مائهم حمي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 الجاهلية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فسألوا النبي صلى الله عليه وسلم 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ستنكرين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كيف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سوي بينهم وبين هؤلاء العبيد؟ وم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شى إليه أبو جهل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كلمه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أجئت ترفع اب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 سمية الذليل إلى منازل السادة؟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وت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كالبت العرب بعدها على المسلمين تبغي فتنتهم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وأعلنت على النبي وأصحابه حرباً شعواء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وكانت الأيام بين الفريقين دولاً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أبطل الإ</w:t>
      </w:r>
      <w:r w:rsidR="0063601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سلام ما كان متعارفا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63601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63601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أسباب الا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سترقاق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ورفض ما كان مشروعاً لدى الرومان من أ</w:t>
      </w:r>
      <w:r w:rsidR="0063601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اقت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 بعض الجرائم أو الإ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عسار في سداد دين 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هوي بالإنسان م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مرتبة الحرية وي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مسخه عبدا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مهيما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</w:p>
    <w:p w:rsidR="000835C3" w:rsidRDefault="00FC446A" w:rsidP="00C22A3C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سادة: إن القتل والأسر ط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بيعة محتومة في كل قتال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والعرف السائد بين العرب أن الأسرى لا ح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رمة لهم ولا ح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وأنهم بين أمرين أحلاهما مر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ٌّ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القتل أو الاسترقاق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فماذا فعل المسلمون بما لديهم من أسرى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7C412B" w:rsidRDefault="00FC446A" w:rsidP="007C412B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التعاليم التي بين أيديهم توصي بهم خيرا</w:t>
      </w:r>
      <w:r w:rsidR="000835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حيث وصف الله المؤمنين بأنهم 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يُطْعِمُونَ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الطَّعَامَ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عَلَى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حُبِّهِ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مِسْكِينًا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وَيَتِيمًا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وَأَسِيرًا</w:t>
      </w:r>
      <w:r w:rsid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إِنَّمَا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نُطْعِمُكُمْ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لِوَجْهِ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اللَّهِ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لَا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نُرِيدُ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مِنْكُمْ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جَزَاءً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وَلَا</w:t>
      </w:r>
      <w:r w:rsidR="007C412B" w:rsidRPr="007C412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C412B" w:rsidRP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شُكُورًا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 [الإنسان: 8-9]،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وحضهم الرسول ال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رحيم على مكارم الأخلاق بقوله: ((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عودوا المريض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وأطعموا الجائع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وفكوا العاني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) أي: أطلقوا سراح 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الأسير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ففي معركة بدر ق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المسلمون الفداء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فتح مكة قال الرسول لأهلها: ((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اذهبوا فأنتم الطلقاء)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غزوة بني المصطلق رأى النبي صلى الله عليه وسلم أن يتزوج جويرية بنت الحارث الأسيرة من هذا الحي 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المغلوب ليرفع مكانته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وتم له ما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راد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FC446A" w:rsidRDefault="00FC446A" w:rsidP="007C412B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إذا كان هناك بعض المسلمين قد حاولوا أن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سترقوا أحدا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الناس فعملهم هذا ليس من الإسلام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فإننا لا 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نكر أن بعض المسلمين 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زلوا بدينهم إلى الحضيض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C22A3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مرغوا سمعته في التراب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وهؤلاء صدق عليهم قول الشاعر:</w:t>
      </w:r>
    </w:p>
    <w:p w:rsidR="00FC446A" w:rsidRDefault="001E56F9" w:rsidP="00FC446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ومن دعا</w:t>
      </w:r>
      <w:r w:rsidR="00FC446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اس إلى ذمه ***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ذم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 بالحق وبالب</w:t>
      </w:r>
      <w:r w:rsidR="00FC446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اطل</w:t>
      </w:r>
    </w:p>
    <w:p w:rsidR="007C412B" w:rsidRDefault="00FC446A" w:rsidP="00D12C85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ولكن من الإنصاف ألا ننسب جريمة الرق إلى بعض الظالمين إلى دون بعض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المسلمين وغير المسلمين سواء في هذه البلية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وأسواق النخاسة لم يعرفها</w:t>
      </w:r>
      <w:r w:rsidR="0037440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الشرق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ويجهلها الغرب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ولقد دار القتال الأهلي في الولايات المتحدة بين الشمال والجنوب لإنهاء عهد ال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قيق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فهل كان الإسلام مسؤولا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عن رقيق أمريكا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هناك أناس حكموا باسم محمد وباسم عيسى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فاسترقوا الشعوب شرقا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وغربا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ً،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الكفة الساحقة من هؤلاء </w:t>
      </w:r>
      <w:r w:rsidR="00F7614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وأولئك ملوك مستبدون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F7614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يربطهم بأ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ديانهم نسب عريق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ومسالكهم وأخلاقهم أبعد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 تكون عن هدي الأديان ورضى الرحمن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B8389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7C412B" w:rsidRDefault="00B83897" w:rsidP="00D12C85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هناك كثير من العقلاء يتساءلون: هل عاد ز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من الر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 والإيماء ب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سبب الحرب الباردة التي تضرب سوريا واليمن والعراق وغيرها من البلاد؟ وهل أصبحت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خيمات اللاجئين في الأردن وتركيا أسواقا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للنخاسة ت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باع فيها الأعراض بثمن بخس ودراهم معدودة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7C412B" w:rsidRDefault="00B83897" w:rsidP="00D12C85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موقف الإسلام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استرقاق الرجل كموقفه من استرقاق المرأة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 س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عيه لتحرير هذا كسعيه لتحرير تلك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ولنسأل أنفسنا: ما هي الرعاية التي تجب للمرأة خاصة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الذي يجب أن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سدى إليها أيام الحرب وأيام السلام؟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7C412B" w:rsidRDefault="00B83897" w:rsidP="00D12C85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يا سادة: إن مركز المرأة 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حساس يجعل مشاعرنا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ُرهفة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جاه ال</w:t>
      </w:r>
      <w:r w:rsidR="00D12C8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معاملة التي سوف تلقاها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12C8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ويجب أن 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صرح هنا بأن أخطار الغرب كلها أقامت حضارتها الحديثة على ابتذال عرض المرأة في شتى الأحوال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وأوربا أمريكا آخر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يتكلم عن قيمة الشرف بعد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 جعلتا الب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اء شريعة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قررة أيام السلام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وفريضة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هة أيام القتال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علمنا أن فرقا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هائلة من المجندات اليهوديات والأمريكيات ت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ستخدمهن الدول المحاربة لأغراض معروفة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والضمير الغربي لا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أبه لهذه الفضائح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المسألة الجنسية في حسابه تتصل بغرائز البدن لا بفضائل النفس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ثم فهو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قطع صلتها بالأخلاق ويدعها تتبذل كيف تشاء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فالغر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 قد عملوا إذا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استرقاق المرأة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بلادهم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وأرادوا مع الأسف أن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َسترقوا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نساء الشرق في بلادهم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والعالم كله يعلم أن اليهود عندما اجتاحوا فلسطين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ونزح نساؤها إلى المخيمات صارت اللاجئات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بعن بأثمان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غرية لقصور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يزال أمراؤها يستبيحون 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الاتجار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الرقيق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ويقبل الآباء والأمهات هذه الصفقات الآثمة تحت وطئة الحاجة إلى القوت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وهم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حسبون أن بناتهم سيجدون على أية حال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ستقبل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اً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أفضل من حاضرهن الحزين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وكما فعل باللاجئات الفلسطينيات فعل كذلك باللاجئات السوريات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مخيم الزعتري في الاردن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تركيا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 مع الأسف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ضحايا لمتعة فحل سعودي أو تركي لا يقيم حرمة للشرف ولا للمروءة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أما في العراق فقد عملت داعش على استرقاق النساء الإزيديات بطريقة شنيعة لم يعرف التاريخ مثيلا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لها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1813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7C412B" w:rsidRDefault="001813A8" w:rsidP="00D12C85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فالإسلام 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 يجعل استعباد الناس ركنا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سادسا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أركانه الخمس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ولكنه يريد أن يطهر الدنيا من أدران المستبدين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يدع تيارات الفكر المستقيم تقتحم كل مجال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وتنساب في كل ميدان. </w:t>
      </w:r>
    </w:p>
    <w:p w:rsidR="007C412B" w:rsidRDefault="001813A8" w:rsidP="00D12C85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سادة: إن الحروب الشرسة التي تتعرض لها سورية واليمن والعراق وليبيا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وغيرها من البلاد العربية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ُريد أن تسترق الشعوب نساءً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ورجالا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وهذا الأمر يجعل آل سعود ويجعل الأتراك ويجعل أردوغان الأحمق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َستميتون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 أجل ذلك في تحقيق 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هذا الأ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لكنهم خسؤوا 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والله،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لأننا أول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نؤمن بالله جل جلاله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ولقد اس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تطاع بفضل الله عز وجل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الجيش العربي السوري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وبالتعاون مع حلفائه الأكارم والأشاوس والأطهار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المتمثلين بدولة روسيا الاتحادية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والمتمثلين بالجمهورية الإسلامية الإيرانية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والمتمثلين بحز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 الله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يكسروا قيود الر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ق عن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 والز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هراء. </w:t>
      </w:r>
    </w:p>
    <w:p w:rsidR="00D06BEC" w:rsidRDefault="001813A8" w:rsidP="007C412B">
      <w:pPr>
        <w:tabs>
          <w:tab w:val="left" w:pos="7370"/>
        </w:tabs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سادة: نجد الجيش العربي السوري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نجد رجال الله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كل يوم وفي كل ساعة ي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حققون انتصارات رهيبة وفظيعة</w:t>
      </w:r>
      <w:r w:rsidR="007C412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أذهلت الأعداء وخَبَّ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طتهم مع ب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عضهم البعض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وقعوا في أمر لم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دروا ماذا يقولون وماذا يفعلون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وإلى أين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يتجهون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عندما اتبعوا الشيطان الأ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مريكي ضاع طريق الحق عليهم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عندما اتبعوا أهواءهم وشهواتهم وأنفسهم ض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اع طر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يق الحق عنهم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وصل الأمر إلى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نهم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علنون بصراحة أنهم لا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ريدون حوارا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ريدون إصلاحاً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يريدون سلاما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يريدون خيرا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للشعب الس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لليمني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للعراقي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للمصري ولا لليبي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للشعب البحريني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D06BEC" w:rsidRDefault="001813A8" w:rsidP="007C412B">
      <w:pPr>
        <w:tabs>
          <w:tab w:val="left" w:pos="7370"/>
        </w:tabs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نعم يا سادة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فالجيش العربي الس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وري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حقق هذه الانتصارات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تحررت الشيخ مسكين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أدراك ما تحرير الشيخ مسكين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تحررت وف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 الحصار عن 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 والزهراء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أدراك ما معن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ى فك الحصار 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عن تلك المناطق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A54C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تحررت 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كثير من البلدان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كثير من المناطق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كل يوم وهكذا سنبقى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نعم سنستمر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سنقاوم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سنقاتل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نطهر سوريا من براثن الإرها</w:t>
      </w:r>
      <w:r w:rsidR="00537E4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 والإجرام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37E4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شاء من شاء وأبى من أب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ى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نرضى أبدا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أبدا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proofErr w:type="spellEnd"/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يبقى إرهابي واحد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دنس أرضنا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يهتك عرضنا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شردنا من بيوتنا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نرضى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أبدا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الإطلاق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هذه أرضنا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 وطننا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شعبنا الأبي المقاوم لا يركع ولا يستكين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مهما كذب </w:t>
      </w:r>
      <w:proofErr w:type="spellStart"/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أردوغان</w:t>
      </w:r>
      <w:proofErr w:type="spellEnd"/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مهما كذب الغرب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مهما حاولوا أن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شوهوا صورة الحلفاء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لن نركع ولن نساوم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حتى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طهر أرض هذا الوطن 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كيد الكائدين وغدر الغادرين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0C36F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D06BEC" w:rsidRDefault="000C36F3" w:rsidP="007C412B">
      <w:pPr>
        <w:tabs>
          <w:tab w:val="left" w:pos="7370"/>
        </w:tabs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تحية إلى روسيا حكومة وشعبا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وقيادة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تحية إلى بوتين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القائد المخلص الوفي للجمهورية العربية السورية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تحية إلى الإمام المق</w:t>
      </w:r>
      <w:r w:rsidR="00537E4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اوم حسن روحاني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37E4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القائد العظيم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الذي وقف بحق إلى جانب الجمهورية العربية السورية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تحية إلى أرواح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حزب الله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تحية إلى أرواح الجمهورية الإسلامية الإيرانية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تحية إلى أرواح رجال الله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رجال الجيش العربي السوري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نخشى أحداً ما دام رجال الله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دافعون عن أرضهم وعن حقوقهم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دام الشرفاء في هذا العالم ي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قفون بحق وصدق إلى جانب الجمهورية العربية السورية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إلى جانب هذا الشعب الذي عانى ما عانى 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ويلات الإرهاب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ويلات المجموعات الإرهابية المسلحة التي خدمت الصهيونية العالمية والماسونية العالمية خدمة جليلة لم ت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كن تتوقعها في يوم من الايام</w:t>
      </w:r>
      <w:r w:rsidR="00D06B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F68B4" w:rsidRPr="00D06BEC" w:rsidRDefault="00D06BEC" w:rsidP="007C412B">
      <w:pPr>
        <w:tabs>
          <w:tab w:val="left" w:pos="7370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0C36F3" w:rsidRPr="000C36F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إِنَّ فِي ذَلِكَ لَذِكْرَى لِمَن كَانَ لَهُ قَلْبٌ أَوْ </w:t>
      </w:r>
      <w:r>
        <w:rPr>
          <w:rFonts w:ascii="Traditional Arabic" w:hAnsi="Traditional Arabic" w:cs="Traditional Arabic"/>
          <w:color w:val="000000"/>
          <w:sz w:val="40"/>
          <w:szCs w:val="40"/>
          <w:rtl/>
        </w:rPr>
        <w:t>أَلْقَى السَّمْعَ وَهُوَ شَهِيد</w:t>
      </w:r>
      <w:r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D24F4C" w:rsidRPr="00EC46A6" w:rsidRDefault="00D24F4C" w:rsidP="006603D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الخطـــــــــــــــبة </w:t>
      </w:r>
      <w:r w:rsid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الثانيـــــ</w:t>
      </w:r>
      <w:r w:rsidRP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</w:t>
      </w:r>
      <w:r w:rsid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</w:t>
      </w:r>
      <w:r w:rsidRP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2</w:t>
      </w:r>
      <w:r w:rsid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ـــــ</w:t>
      </w:r>
      <w:r w:rsidRPr="00EC46A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ة: </w:t>
      </w:r>
    </w:p>
    <w:p w:rsidR="00D06BEC" w:rsidRDefault="00D24F4C" w:rsidP="00AF68B4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الحمد لله حق حمده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ن لا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له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لا الله وحده لا شريك</w:t>
      </w:r>
      <w:r w:rsidR="00F95F4A">
        <w:rPr>
          <w:rFonts w:ascii="Traditional Arabic" w:hAnsi="Traditional Arabic" w:cs="Traditional Arabic" w:hint="cs"/>
          <w:sz w:val="40"/>
          <w:szCs w:val="40"/>
          <w:rtl/>
        </w:rPr>
        <w:t xml:space="preserve"> 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محمدا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عبده ورسوله وصفيه وخليله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صل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وسلم وبارك على سيدنا محمد وعلى </w:t>
      </w:r>
      <w:r>
        <w:rPr>
          <w:rFonts w:ascii="Traditional Arabic" w:hAnsi="Traditional Arabic" w:cs="Traditional Arabic" w:hint="cs"/>
          <w:sz w:val="40"/>
          <w:szCs w:val="40"/>
          <w:rtl/>
        </w:rPr>
        <w:t>آ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له وصحبه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جمعين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8D3A5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D06BEC" w:rsidRDefault="00D24F4C" w:rsidP="00AF68B4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عباد الله اتقوا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واعلموا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نكم ملاقوه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الله غير غافل عنكم ولا ساه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F82E35" w:rsidRPr="00D06BEC" w:rsidRDefault="00D24F4C" w:rsidP="00D06BE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اللهم اغفر للمؤمنين و</w:t>
      </w:r>
      <w:r>
        <w:rPr>
          <w:rFonts w:ascii="Traditional Arabic" w:hAnsi="Traditional Arabic" w:cs="Traditional Arabic"/>
          <w:sz w:val="40"/>
          <w:szCs w:val="40"/>
          <w:rtl/>
        </w:rPr>
        <w:t>المؤمنات والمسلمين والمسلمات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>حياء منهم وال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موات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ارحمنا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بنا رحيم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ولا تعذبنا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علينا 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اسقنا الغيث ولا تجعلنا من القانطين، اللهم اسقنا غيثا</w:t>
      </w:r>
      <w:r w:rsidR="00EC46A6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ً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م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ُ</w:t>
      </w:r>
      <w:r w:rsidR="00DA3AB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غيثاً هنيئاً مري</w:t>
      </w:r>
      <w:r w:rsidR="00DA3AB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ئ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اً </w:t>
      </w:r>
      <w:r w:rsidR="00DA3AB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مريعاً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سح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ّ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غدقاً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طبقاً مجللاً إلى يوم الد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ين،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</w:t>
      </w:r>
      <w:r w:rsidR="00AF68B4">
        <w:rPr>
          <w:rFonts w:ascii="Traditional Arabic" w:hAnsi="Traditional Arabic" w:cs="Traditional Arabic" w:hint="cs"/>
          <w:sz w:val="40"/>
          <w:szCs w:val="40"/>
          <w:rtl/>
        </w:rPr>
        <w:t xml:space="preserve"> زدنا ولا تنقصنا </w:t>
      </w:r>
      <w:r w:rsidR="00DA3AB4">
        <w:rPr>
          <w:rFonts w:ascii="Traditional Arabic" w:hAnsi="Traditional Arabic" w:cs="Traditional Arabic" w:hint="cs"/>
          <w:sz w:val="40"/>
          <w:szCs w:val="40"/>
          <w:rtl/>
        </w:rPr>
        <w:t>وأعطنا ولا تحرمنا, اللهم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>نا نس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لك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نصر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إنا نسألك أن تنصر المقاوم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ة 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lastRenderedPageBreak/>
        <w:t>اللبنانية المتمثلة بحزب الله،</w:t>
      </w:r>
      <w:r w:rsidRPr="00D24F4C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وأن تكون لهم معيناً وناصراً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في السهول والجبال والوديان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،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اللهم وفق </w:t>
      </w:r>
      <w:r w:rsidR="00AF68B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القائد المؤمن</w:t>
      </w:r>
      <w:r w:rsidR="00DA3AB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بشار الأسد </w:t>
      </w:r>
      <w:r w:rsidR="00DA3AB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إلى ما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فيه خير البلاد والعباد، وخ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ُ</w:t>
      </w:r>
      <w:r w:rsidR="00DA3AB4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ذ بيده </w:t>
      </w:r>
      <w:r w:rsidR="00DA3AB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إلى ما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تحبه وترضاه، واجعله ب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ِ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شارة خير</w:t>
      </w:r>
      <w:r w:rsidR="00DA3AB4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ونصر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للأمة العربية والإسلامية، سبحان ربك رب العزة عما يصفون، وسلام على المرسلين، والحمد لله رب العالمين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  <w:lang w:bidi="ar-SY"/>
        </w:rPr>
        <w:t>.</w:t>
      </w:r>
      <w:bookmarkStart w:id="0" w:name="_GoBack"/>
      <w:bookmarkEnd w:id="0"/>
    </w:p>
    <w:sectPr w:rsidR="00F82E35" w:rsidRPr="00D06BEC" w:rsidSect="006603D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ED"/>
    <w:rsid w:val="00021468"/>
    <w:rsid w:val="000835C3"/>
    <w:rsid w:val="00095089"/>
    <w:rsid w:val="000C36F3"/>
    <w:rsid w:val="000C639B"/>
    <w:rsid w:val="001813A8"/>
    <w:rsid w:val="001E56F9"/>
    <w:rsid w:val="002C4FF3"/>
    <w:rsid w:val="0031416C"/>
    <w:rsid w:val="00327CED"/>
    <w:rsid w:val="00374407"/>
    <w:rsid w:val="003827DB"/>
    <w:rsid w:val="00537E4E"/>
    <w:rsid w:val="00636014"/>
    <w:rsid w:val="006603DC"/>
    <w:rsid w:val="00691E4D"/>
    <w:rsid w:val="006A54CB"/>
    <w:rsid w:val="00723237"/>
    <w:rsid w:val="007C412B"/>
    <w:rsid w:val="00817FAF"/>
    <w:rsid w:val="00883A66"/>
    <w:rsid w:val="008D3A57"/>
    <w:rsid w:val="00A44CC6"/>
    <w:rsid w:val="00AF68B4"/>
    <w:rsid w:val="00B82303"/>
    <w:rsid w:val="00B83897"/>
    <w:rsid w:val="00BD63CF"/>
    <w:rsid w:val="00C22A3C"/>
    <w:rsid w:val="00CB67F8"/>
    <w:rsid w:val="00D0535D"/>
    <w:rsid w:val="00D06BEC"/>
    <w:rsid w:val="00D12C85"/>
    <w:rsid w:val="00D24F4C"/>
    <w:rsid w:val="00DA3AB4"/>
    <w:rsid w:val="00E72559"/>
    <w:rsid w:val="00EC46A6"/>
    <w:rsid w:val="00EC5BBB"/>
    <w:rsid w:val="00ED60D4"/>
    <w:rsid w:val="00F76140"/>
    <w:rsid w:val="00F82E35"/>
    <w:rsid w:val="00F95F4A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E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yatext">
    <w:name w:val="ayatext"/>
    <w:basedOn w:val="a0"/>
    <w:rsid w:val="00E72559"/>
  </w:style>
  <w:style w:type="character" w:customStyle="1" w:styleId="apple-converted-space">
    <w:name w:val="apple-converted-space"/>
    <w:basedOn w:val="a0"/>
    <w:rsid w:val="00E72559"/>
  </w:style>
  <w:style w:type="character" w:customStyle="1" w:styleId="ayanumber">
    <w:name w:val="ayanumber"/>
    <w:basedOn w:val="a0"/>
    <w:rsid w:val="00E7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E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yatext">
    <w:name w:val="ayatext"/>
    <w:basedOn w:val="a0"/>
    <w:rsid w:val="00E72559"/>
  </w:style>
  <w:style w:type="character" w:customStyle="1" w:styleId="apple-converted-space">
    <w:name w:val="apple-converted-space"/>
    <w:basedOn w:val="a0"/>
    <w:rsid w:val="00E72559"/>
  </w:style>
  <w:style w:type="character" w:customStyle="1" w:styleId="ayanumber">
    <w:name w:val="ayanumber"/>
    <w:basedOn w:val="a0"/>
    <w:rsid w:val="00E7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15</cp:revision>
  <dcterms:created xsi:type="dcterms:W3CDTF">2016-02-05T03:51:00Z</dcterms:created>
  <dcterms:modified xsi:type="dcterms:W3CDTF">2016-02-05T18:18:00Z</dcterms:modified>
</cp:coreProperties>
</file>