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4D" w:rsidRPr="001B1C0D" w:rsidRDefault="000D0F4D" w:rsidP="000D0F4D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lang w:bidi="ar-SY"/>
        </w:rPr>
      </w:pPr>
      <w:r w:rsidRPr="001B1C0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>خطبة الجامع الأموي لفضيلة الشيخ مأمون رحمة</w:t>
      </w:r>
    </w:p>
    <w:p w:rsidR="000D0F4D" w:rsidRPr="001B1C0D" w:rsidRDefault="000D0F4D" w:rsidP="000D0F4D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</w:pPr>
      <w:r w:rsidRPr="001B1C0D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8 من</w:t>
      </w:r>
      <w:r w:rsidRPr="001B1C0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</w:t>
      </w:r>
      <w:r w:rsidRPr="001B1C0D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 xml:space="preserve">رجب </w:t>
      </w:r>
      <w:r w:rsidRPr="001B1C0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1437 هـ </w:t>
      </w:r>
      <w:r w:rsidRPr="001B1C0D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-</w:t>
      </w:r>
      <w:r w:rsidRPr="001B1C0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</w:t>
      </w:r>
      <w:r w:rsidRPr="001B1C0D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15 من نيسان</w:t>
      </w:r>
      <w:r w:rsidRPr="001B1C0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2016 م</w:t>
      </w:r>
    </w:p>
    <w:p w:rsidR="000D0F4D" w:rsidRPr="009E6236" w:rsidRDefault="000D0F4D" w:rsidP="000D0F4D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</w:pPr>
      <w:r w:rsidRPr="009E6236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  <w:t xml:space="preserve">الحمد لله رب العالمين، الحمد لله حق حمده، وأشهد أن لا إله إلا الله وحده لا شريك له، وأشهد أن </w:t>
      </w:r>
      <w:r w:rsidRPr="009E6236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>محمداً عبده ورسوله وصفيه وخليله، اللهم صل وسلم وبارك على نور الهدى محمد، وعلى آله وصحبه أجمعين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 xml:space="preserve"> وارض اللهم عن الصحابة ومن اهتدى بهديهم واستن بسنتهم إلى يوم الدين. </w:t>
      </w:r>
    </w:p>
    <w:p w:rsidR="000D0F4D" w:rsidRPr="009E6236" w:rsidRDefault="000D0F4D" w:rsidP="000D0F4D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</w:pPr>
      <w:r w:rsidRPr="009E6236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>عباد الله،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Pr="009E6236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 xml:space="preserve">أوصي نفسي وإياكم بتقوى الله عز وجل، واعلموا أنكم ملاقوه وبشر المؤمنين. </w:t>
      </w:r>
    </w:p>
    <w:p w:rsidR="000D0F4D" w:rsidRPr="001B1C0D" w:rsidRDefault="000D0F4D" w:rsidP="000D0F4D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</w:pPr>
      <w:r w:rsidRPr="009E6236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 xml:space="preserve">يقول المولى جل جلاله في محكم التنزيل: </w:t>
      </w:r>
      <w:r w:rsidRPr="001B1C0D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Pr="001B1C0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وَقَاتِلُوا فِي سَبِيلِ اللَّـهِ الَّذِينَ يُقَاتِلُونَكُمْ وَلَا تَعْتَدُوا إِنَّ اللَّـهَ لَا يُحِبُّ الْمُعْتَدِينَ</w:t>
      </w:r>
      <w:r w:rsidRPr="001B1C0D">
        <w:rPr>
          <w:rFonts w:ascii="Traditional Arabic" w:eastAsia="Times New Roman" w:hAnsi="Traditional Arabic" w:cs="Traditional Arabic"/>
          <w:color w:val="FF0000"/>
          <w:sz w:val="40"/>
          <w:szCs w:val="40"/>
        </w:rPr>
        <w:t xml:space="preserve"> </w:t>
      </w:r>
      <w:r w:rsidRPr="001B1C0D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Pr="001B1C0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Pr="001B1C0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البقرة: 190</w:t>
      </w:r>
      <w:r w:rsidRPr="001B1C0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].</w:t>
      </w:r>
      <w:r w:rsidRPr="001B1C0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</w:p>
    <w:p w:rsidR="000D0F4D" w:rsidRDefault="000D0F4D" w:rsidP="000D0F4D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</w:pPr>
      <w:r w:rsidRPr="001B1C0D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معاشر السادة:</w:t>
      </w:r>
      <w:r w:rsidRPr="001B1C0D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إن خ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لو الأرض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م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ِ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ن الطغاة نعمة جليلة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وإن ق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درة الإنسان على الاستمتاع بحقوقه خير عظيم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وما أجمل أن ي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صبح المرء آمناً في سربه م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عافىً في بدنه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لا يتسلط عليه ظالمٌ ولا يحيف عليه متكبر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والمؤمن الحق هو الذي لا يقبل بالد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َّنية ولا يرضى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بالهوان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فإنه يبذل جهده لدفع الظلم والعدوان عنه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وهذه من شيم المؤمن الحق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وإلى ذلك أشار القرآن بقوله سبحانه: </w:t>
      </w:r>
      <w:r w:rsidRPr="001B1C0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﴿وَالَّذِينَ إِذَا أَصَابَهُمُ الْبَغْيُ هُمْ يَنتَصِرُونَ﴾</w:t>
      </w:r>
      <w:r w:rsidRPr="001B1C0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Pr="001B1C0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Pr="001B1C0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الشورى: 39</w:t>
      </w:r>
      <w:r w:rsidRPr="001B1C0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].</w:t>
      </w:r>
      <w:r w:rsidRPr="001B1C0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</w:p>
    <w:p w:rsidR="000D0F4D" w:rsidRDefault="000D0F4D" w:rsidP="000D0F4D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</w:pP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إن م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ن السقوط أن تلين لمن ي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ريد قهرك ويحط قدرك وي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حقر دينك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ويحاول فتنتك لقد هُزم المسلمون أول تاريخهم في مكة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وطردوا من ديارهم شر طرد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فرفضوا الاستسلام للبغي واشتبكوا مع عدوهم في حربٍ مرة وصابروا الليالي حتى تحقق لهم النصر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كان المؤمنون يتعرضون لمحن متلاحقة وفتن مترادفة ويتقلبون بين السراء والضراء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ويسيرون في طريقٍ حُفَّت بالمكاره وفُرشت بالأشواك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كان خصومهم شديدي الجرأة عليهم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وزادهم ضراوة في عدوانهم أن الحق أعزل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وأن ناصريه ضعاف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وأن أشياعه قلائل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والقوة المجرمة إذا أمنت العقاب واطمأنت إلى العاقبة انسابت في غيها وأوغلت في إساءتها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لا يردها عن طغيانها شيء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لذلك قال سبحانه: </w:t>
      </w:r>
      <w:r w:rsidRPr="001B1C0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﴿فَمَنِ </w:t>
      </w:r>
      <w:proofErr w:type="spellStart"/>
      <w:r w:rsidRPr="001B1C0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اعْتَدَىٰ</w:t>
      </w:r>
      <w:proofErr w:type="spellEnd"/>
      <w:r w:rsidRPr="001B1C0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 عَلَيْكُمْ فَاعْتَدُوا عَلَيْهِ بِمِثْلِ مَا </w:t>
      </w:r>
      <w:proofErr w:type="spellStart"/>
      <w:r w:rsidRPr="001B1C0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اعْتَدَىٰ</w:t>
      </w:r>
      <w:proofErr w:type="spellEnd"/>
      <w:r w:rsidRPr="001B1C0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 عَلَيْكُمْ وَاتَّقُوا اللَّـهَ وَاعْلَمُوا أَنَّ اللَّـهَ مَعَ الْمُتَّقِينَ﴾</w:t>
      </w:r>
      <w:r w:rsidRPr="001B1C0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Pr="001B1C0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Pr="001B1C0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البقرة: 194</w:t>
      </w:r>
      <w:r w:rsidRPr="001B1C0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Pr="001B1C0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،</w:t>
      </w:r>
      <w:r w:rsidRPr="001B1C0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فإن الله عز وجل يأمر بنصر الحق والنضال دونه ومجاهدة المعتدين بالنفس والنفيس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وي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وصي عباده بأن لا يستكينوا للظلم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وأن لا يتركوا الضلال يستعلي ويستعلن فلا يجد من يقمعه ويردعه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.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</w:t>
      </w:r>
    </w:p>
    <w:p w:rsidR="000D0F4D" w:rsidRPr="001B1C0D" w:rsidRDefault="000D0F4D" w:rsidP="000D0F4D">
      <w:pPr>
        <w:spacing w:after="0" w:line="240" w:lineRule="auto"/>
        <w:jc w:val="both"/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</w:pP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lastRenderedPageBreak/>
        <w:t>إن المبطلين وأصحاب الأهواء لديهم جرأة على الظلم والعدوان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ولن يستطيع قهوهم إلا رجال أشداء يستميتون في دعم الحق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وي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رخصون في سبيله النفس والمال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ويتراصون في مواجهة العدو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كلما استشهد بطل حل مكانه آخر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أما الكلام المرسل والص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ِّ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ياح العالي فلا ي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جديان في بلوغ غاية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ولذلك ع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ُ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وتب المؤمنون الذين لا ي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َ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رتفعون عن هذا المستوى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  <w:lang w:bidi="ar-SY"/>
        </w:rPr>
        <w:t xml:space="preserve"> فخاطبهم الله بقوله: </w:t>
      </w:r>
      <w:r w:rsidRPr="001B1C0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﴿يَا أَيُّهَا الَّذِينَ آمَنُوا لِمَ تَقُولُونَ مَا لَا تَفْعَلُونَ</w:t>
      </w:r>
      <w:r w:rsidRPr="001B1C0D">
        <w:rPr>
          <w:rFonts w:eastAsia="Times New Roman"/>
          <w:color w:val="FF0000"/>
          <w:sz w:val="40"/>
          <w:szCs w:val="40"/>
        </w:rPr>
        <w:t> </w:t>
      </w:r>
      <w:r w:rsidRPr="001B1C0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*</w:t>
      </w:r>
      <w:r w:rsidRPr="001B1C0D">
        <w:rPr>
          <w:rFonts w:eastAsia="Times New Roman"/>
          <w:color w:val="FF0000"/>
          <w:sz w:val="40"/>
          <w:szCs w:val="40"/>
        </w:rPr>
        <w:t> </w:t>
      </w:r>
      <w:r w:rsidRPr="001B1C0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كَبُرَ مَقْتًا عِندَ اللَّـهِ أَن تَقُولُوا مَا لَا تَفْعَلُونَ﴾</w:t>
      </w:r>
      <w:r w:rsidRPr="001B1C0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Pr="001B1C0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Pr="001B1C0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الصف: 2-3</w:t>
      </w:r>
      <w:r w:rsidRPr="001B1C0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].</w:t>
      </w:r>
      <w:r w:rsidRPr="001B1C0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</w:p>
    <w:p w:rsidR="000D0F4D" w:rsidRPr="001B1C0D" w:rsidRDefault="000D0F4D" w:rsidP="000D0F4D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8000"/>
          <w:sz w:val="40"/>
          <w:szCs w:val="40"/>
          <w:rtl/>
        </w:rPr>
      </w:pP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فالقرآن الكريم ي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علمنا أن الر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ِّ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سالات الكبرى والمبادئ تحتاج في نصرتها وحمايتها إلى الجد والصدق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ولا ي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صلح في مساندتها أهل الدعوة والكلام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ولا الجبناء الذين إذا كُلفوا بالقتال ت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دور أعينهم كالذي ي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غشى عليه من الموت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فالقرآن الكريم دعا الأمة إلى أن ت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قف صفاً واحداً في مقاومة المعتدين ورد الظالمين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فإن الله عز وجل يحب وحدة الكلمة وتضامن الصف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حيث قال سبحانه: </w:t>
      </w:r>
      <w:r w:rsidRPr="001B1C0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﴿إِنَّ اللَّـهَ يُحِبُّ الَّذِينَ يُقَاتِلُونَ فِي سَبِيلِهِ صَفًّا كَأَنَّهُم بُنْيَانٌ مَّرْصُوصٌ﴾</w:t>
      </w:r>
      <w:r w:rsidRPr="001B1C0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Pr="001B1C0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Pr="001B1C0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الصف: 4</w:t>
      </w:r>
      <w:r w:rsidRPr="001B1C0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Pr="001B1C0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، 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المهم أن يكون الصف م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تماسكاً كأنه جدار ص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لب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لا يجد العدو خلاله منفذاً حين ي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هجم ولا مفراً حين يتراجع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المهم أن ي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كون الجندي وثيق الإيمان ح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سن الأداء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ي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ؤدي ما ي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طلب منه بجلد وشجاعة واستماتة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فالجهاد ع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مل جماعي ت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حمل الأمة كلها أعباءه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وت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شرف الدولة على تنظيمه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وي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ستحيل أن يكون عبادة فردية م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نعزلة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وما م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ِ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ن معركة هزمنا فيها على امتداد التاريخ إلا كنا نحن سبب الخذلان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وكان ت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فريطنا وت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فرقنا الثغرة التي نفذ منها العدو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فاستباح أرضنا وسود وجوهنا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وانطلاقاً من ذلك ب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ي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َّ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ن النبي صلى الله عليه وسلم أن الوقوف في ص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ف واحد من أفضل العبادات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Pr="001B1C0D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فقد روى الحاكم أن النبي صلى الله عليه وسلم قال: ((مُقام الرَّجل في الصف في سبيل الله أفضل عند الله من عبادة الرجل ستين سنة))، وروى أبو داود وابن حبان أن النبي صلى الله عليه وسلم قال: ((ساعتان تُفتح فيهما أبواب السماء وقلما ترد على داعٍ دعوته: عند حضور النداء -أي الأذن- والصف في سبيل الله)). </w:t>
      </w:r>
    </w:p>
    <w:p w:rsidR="000D0F4D" w:rsidRDefault="000D0F4D" w:rsidP="000D0F4D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</w:pP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إن الإسلام شرع القتال دفعاً للظلم ورداً للعدوان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أما الغرب فإنه أباح القتال من أجل السلب والنهب والسيطرة على خيرات البلاد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ألم يقل الجنرال </w:t>
      </w:r>
      <w:r w:rsidRPr="001B1C0D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</w:rPr>
        <w:t>"شرمن":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إن الحرب شر لا بد منه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وأنها 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باقية حتماً ما بقي الجنس البشري؟!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ألم يقل الفيلسوف المؤرخ </w:t>
      </w:r>
      <w:r w:rsidRPr="001B1C0D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</w:rPr>
        <w:t>"فراري":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إن الحرب هي العماد 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lastRenderedPageBreak/>
        <w:t>الرئيسي للحضارات التي توالت عبر التاريخ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؟!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ألم يقل الفيلسوف الفرنسي </w:t>
      </w:r>
      <w:r w:rsidRPr="001B1C0D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</w:rPr>
        <w:t>"</w:t>
      </w:r>
      <w:proofErr w:type="spellStart"/>
      <w:r w:rsidRPr="001B1C0D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</w:rPr>
        <w:t>برودون</w:t>
      </w:r>
      <w:proofErr w:type="spellEnd"/>
      <w:r w:rsidRPr="001B1C0D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</w:rPr>
        <w:t>":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إن الإنسان إنما يلتقي بنظيره في الوجود أي بأخيه الإنسان لكي يتصارعا على السيطرة على العالم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وليتنافسا في سبيل البقاء؟!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ألم تمجد توراة اليهود الحروب عندما قالت: إن ال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حروب مقدسة وأن الرب يبارك الحرب؟!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ومع ذلك نجد الأوربيين ي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قولون في سياستهم: إنه لا ي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جوز أن يمشي على الأرض ف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ريق من الهمج أد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َّ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ى إلى إبادة أجيال من البشر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فإن المهاجرين الأوربيين ط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اردوا س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كان أمريكا الأصليين كما ي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طارد الصيادون الأرانب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لكن العالِم الطبيعي </w:t>
      </w:r>
      <w:r w:rsidRPr="001B1C0D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</w:rPr>
        <w:t>"</w:t>
      </w:r>
      <w:proofErr w:type="spellStart"/>
      <w:r w:rsidRPr="001B1C0D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</w:rPr>
        <w:t>كترفج</w:t>
      </w:r>
      <w:proofErr w:type="spellEnd"/>
      <w:r w:rsidRPr="001B1C0D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</w:rPr>
        <w:t>"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رد عليهم قائلاً: إنه لا يجوز للعرق الأبيض الأوربي أن يلوم أكثر الشعوب توحشاً من انتهاك حياة الإنسان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.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</w:p>
    <w:p w:rsidR="000D0F4D" w:rsidRPr="009E6236" w:rsidRDefault="000D0F4D" w:rsidP="000D0F4D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</w:pP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فليراجع ذلك العرق تذكيره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وليتذكر الحروب والوقائع التي ك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تبها بحروف من دم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وليتذكر اصطياده للإنسان كما يصطاد الوحوش الضارية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وليتذكر استئصاله أمماً بأسرها ليفسح المجال لمستعمريه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وليعترف بأن حياة الإنسان إذا كانت مقدسة فإنه لم يروى أن شعباً انتهك حرمتها بفظاعة مثله.</w:t>
      </w:r>
    </w:p>
    <w:p w:rsidR="000D0F4D" w:rsidRDefault="000D0F4D" w:rsidP="000D0F4D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</w:pPr>
      <w:r w:rsidRPr="001B1C0D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يا سادة:</w:t>
      </w:r>
      <w:r w:rsidRPr="001B1C0D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إن الحروب الأولى والأخيرة التي عمت الأرض وغيرت معالمها لم ت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شتعل نارها إلا لغرض واحد لا ثاني له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هو احتلال الشرق وتسخير ما به من إنسان وحيوان لخدمة الرجل الأبيض الذي ي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سكن أوربا وأمريكا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والمعارك التي ذ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بحت فيها أجيال من البشر هي مظهر لتنازع الأقوياء أيهم ينفرد بالسيادة علينا والانتفاخ بيننا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.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</w:p>
    <w:p w:rsidR="000D0F4D" w:rsidRPr="009E6236" w:rsidRDefault="000D0F4D" w:rsidP="000D0F4D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</w:pP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ألا تستغرب </w:t>
      </w:r>
      <w:r w:rsidRPr="001B1C0D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 xml:space="preserve">-أيها المسلم, أيها العربي- 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عندما تجد الغرب يقدسون أوطانهم </w:t>
      </w:r>
      <w:proofErr w:type="spellStart"/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وقوميتهم</w:t>
      </w:r>
      <w:proofErr w:type="spellEnd"/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ويضعون المناهج والبرامج لتنشئ الأجيال القادمة مقدسة لأوطانها معتزة </w:t>
      </w:r>
      <w:proofErr w:type="spellStart"/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بقوميتها</w:t>
      </w:r>
      <w:proofErr w:type="spellEnd"/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؟!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ف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ـ</w:t>
      </w:r>
      <w:r w:rsidRPr="001B1C0D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</w:rPr>
        <w:t>"هتلر"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نادى أمته: ألمانيا فوق الجميع, و</w:t>
      </w:r>
      <w:r w:rsidRPr="001B1C0D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</w:rPr>
        <w:t>"مصطفى كمال أتتورك"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نادى أمته: تركيا فوق الجميع, و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Pr="001B1C0D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</w:rPr>
        <w:t>"</w:t>
      </w:r>
      <w:proofErr w:type="spellStart"/>
      <w:r w:rsidRPr="001B1C0D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</w:rPr>
        <w:t>موسولوني</w:t>
      </w:r>
      <w:proofErr w:type="spellEnd"/>
      <w:r w:rsidRPr="001B1C0D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</w:rPr>
        <w:t>"</w:t>
      </w:r>
      <w:r w:rsidRPr="001B1C0D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 xml:space="preserve"> 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نادى أمته: إيطاليا فوق الجميع, بينما تجد الشعوب العربية يحرقون أوطانهم ويدمرونها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وكأن لسان حالهم ومقالهم يقول: نريد أن نرى أوطاننا تحت الجميع.</w:t>
      </w:r>
    </w:p>
    <w:p w:rsidR="000D0F4D" w:rsidRDefault="000D0F4D" w:rsidP="000D0F4D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</w:pPr>
      <w:r w:rsidRPr="001B1C0D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يا سادة: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إننا في هذه الأيام المباركة نعيش في ظل مناسبة وطنية جليلة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إنها مناسبة عيد الجلاء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حيث تم إجلاء آخر م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حتل فرنسي عن أرض سوريا الحبيبة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لقد استطاع وح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س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َّ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ن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Pr="001B1C0D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</w:rPr>
        <w:t>"سلطان باشا الأطرش"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الجبهة الداخلية بقوله: الدين لله والوطن للجميع, وهو بذلك قد و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ح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َّ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د الصف وجمع 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lastRenderedPageBreak/>
        <w:t>الكلمة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وبين للشعب آنذاك أن السوري أخو للسوري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وأن عدونا هو م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ن أراد قتلنا ودمار بلادنا ونهب خيراتنا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؟.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</w:p>
    <w:p w:rsidR="000D0F4D" w:rsidRDefault="000D0F4D" w:rsidP="000D0F4D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</w:pP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إن مناسبة عيد الجلاء ت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ذكرنا 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-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وهي لن ت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نسى في قلوبنا وعقولنا أبداً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-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ت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ذكرنا هذه المناسبة الوطنية الجليلة أن الس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ُّ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وري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َّ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الحق أن المؤمن الحق هو الذي يحب سوريا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وهو الذي يدافع عن سوريا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وهو الذي ي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قدم الرخيص والغالي من أجل سوريا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وأجدادنا الأوائل الث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ُّ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وار الحقيقيون العظماء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المتمثلين بيوسف العظمة وإبراهيم هنانو وسلطان باشا الأطرش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وغيرهم من هؤلاء الكبار والعظماء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لو لم ي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دافعوا عن أرض سوريا آنذاك ل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ب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قيت فرنسا م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ُحتلة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لأرضنا إلى يومنا هذا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فالأجيال القادمة ستسألنا جميعاً </w:t>
      </w:r>
      <w:r w:rsidRPr="001B1C0D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-أيها السوريون-</w:t>
      </w:r>
      <w:r w:rsidRPr="001B1C0D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هل قاومتم </w:t>
      </w:r>
      <w:proofErr w:type="spellStart"/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داعش</w:t>
      </w:r>
      <w:proofErr w:type="spellEnd"/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؟ هل قاومتم الدولة الإسلامية المزيفة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وطهرتم تراب الوطن منها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كما طهر أجدادكم وأمجادكم تراب هذا الوطن من العدوان والاحتلال الفرنسي؟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!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فالتاريخ والأجيال س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ي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لعنون كل م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ن يتخاذل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سيلعنون الجبناء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سيلعنون المنافقين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سيلعنون الخونة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هذا الشعب الجبار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هذا الشعب المعطاء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هذا الشعب العظيم والمقاوم صبر وتحمل وصمد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من أجل الله أولاً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ومن أجل وطنه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لأنه م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ن يدافع عن وطنه يدافع عن عرضه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ومن يهون عليه وطنه هان عليه عرضه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.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</w:p>
    <w:p w:rsidR="000D0F4D" w:rsidRPr="009E6236" w:rsidRDefault="000D0F4D" w:rsidP="000D0F4D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ألا ترون </w:t>
      </w:r>
      <w:r w:rsidRPr="001B1C0D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 xml:space="preserve">-أيها السوريون أيها العرب- 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إلى الحرب الخبيثة التي يشنها علينا الدكتور سلمان بن عبد العزيز بحجة أنه ي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ريد أن يحارب الإرهاب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نال شهادة الدكتوراه الفخرية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يحق له دكتوراه في القتل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دكتوراه في الإجرام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م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ن يحارب سلمان؟ آل سعود م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ن يحاربون؟ الأتراك م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ن يحاربون؟ القطريون م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ن يحاربون؟ حلف النظام السعودي م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ن يحارب؟ إننا نجدهم أنهم ي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حاربون 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-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كما يزعمون وكما يعتقدون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-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أن الإرهاب موجود في الشعب اليمني الأعزل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أن الإرهاب موجود في العراق الشعب العربي الأعزل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أن الإرهاب موجود في سوريا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أن الإرهاب متمثل بحزب الله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هؤلاء هم إرهابييون في نظر هؤلاء القذرين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أما يحق لنا نحن كسوريين أن ن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نتفض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أن نغار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أن نشد من عزيمة بعضنا البعض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لكي نؤكد للعالم بأسره أن الس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ُّ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وري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َّ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شامخ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أن الس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ُّ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وري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َّ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صامد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أن الس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ُّ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وري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َّ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لا يمكن أن يكسر من عزيمته وإرادته أحد في هذا الوجود إلا الله جل جلاله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ونحن نؤمن بأن الله ينصر الحق وأهله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ونحن على حق ومن أصحاب الحق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ن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دافع عن أرضنا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نرد العدوان عنا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نرد التكفير عنا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نرد إخوان الشياطين عنا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نرد الوهابية عنا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نرد كل متعامل مع الصهيونية 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lastRenderedPageBreak/>
        <w:t>العالمية عنا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فلذلك نحن لم ن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َ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ركع ولا نخاف أحداً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في كل يوم نزداد عزيمة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وفي كل يوم نزداد إصرار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اً،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على المقاومة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على الوقوف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على القتال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على الدفاع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على التضحية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من أجل تراب سوريا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لا يهيبنا سلمان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ولا يهيبنا أردوغان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ولا يهيبنا القطريون أبداً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نحن لا نخاف أحداً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ليسمع العالم بأسره: نحن لا نخاف أحداً أبداً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لأننا سوريون نؤمن بالله عز وجل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ونؤمن بأنه ينصر الحق وأهله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ولو بعد حين.</w:t>
      </w:r>
    </w:p>
    <w:p w:rsidR="000D0F4D" w:rsidRPr="009E6236" w:rsidRDefault="000D0F4D" w:rsidP="000D0F4D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</w:pPr>
      <w:r w:rsidRPr="001B1C0D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معاشر السادة: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إن الانتخابات التي قام بها شعبنا الكبير شعبنا المعطاء شعبنا الصامد والمقاوم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هذه الانتخابات -انتخابات مجلس الشعب- أعطت للعالم صورة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: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أن كل ما فعلتم أيها الجرذان واعذروني لهذه الكلمة لأن حرمة المنبر أرقى من ذلك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لكن هذا هو مستواهم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مهما فعلتم أيها الجرذان فإنكم لن تنجحوا في مخطط لئيم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ولن تنجحوا في كسر إرادة الشعب الذي يريد الحياة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وخُلق من أجل الحياة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والشعب المسالم الذي يحب السلم والسلام لكافة شعوب العالم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الشعب الذي لم ي</w:t>
      </w:r>
      <w:r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ُ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قدم للعرب خاصة وللعالم أجمع إلا كل خير وعطاء ومحبة وبركة.</w:t>
      </w:r>
    </w:p>
    <w:p w:rsidR="000D0F4D" w:rsidRDefault="000D0F4D" w:rsidP="000D0F4D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</w:pPr>
      <w:r w:rsidRPr="001B1C0D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﴿إِنَّ فِي ذَلِكَ لَذِكْرَى لِمَن كَانَ لَهُ قَلْبٌ أَوْ أَلْقَى السَّمْعَ وَهُوَ شَهِيدٌ﴾</w:t>
      </w:r>
      <w:r w:rsidRPr="001B1C0D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p w:rsidR="000D0F4D" w:rsidRPr="001B1C0D" w:rsidRDefault="000D0F4D" w:rsidP="000D0F4D">
      <w:pPr>
        <w:bidi w:val="0"/>
        <w:rPr>
          <w:rFonts w:ascii="Traditional Arabic" w:eastAsia="Times New Roman" w:hAnsi="Traditional Arabic" w:cs="Traditional Arabic"/>
          <w:color w:val="FF0000"/>
          <w:sz w:val="40"/>
          <w:szCs w:val="40"/>
        </w:rPr>
      </w:pPr>
      <w:r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br w:type="page"/>
      </w:r>
    </w:p>
    <w:p w:rsidR="000D0F4D" w:rsidRPr="000D0F4D" w:rsidRDefault="000D0F4D" w:rsidP="000D0F4D">
      <w:pPr>
        <w:spacing w:after="0" w:line="240" w:lineRule="auto"/>
        <w:jc w:val="both"/>
        <w:rPr>
          <w:rFonts w:ascii="Traditional Arabic" w:eastAsia="Times New Roman" w:hAnsi="Traditional Arabic" w:cs="SKR HEAD1 Shadow"/>
          <w:b/>
          <w:bCs/>
          <w:color w:val="0070C0"/>
          <w:sz w:val="40"/>
          <w:szCs w:val="40"/>
        </w:rPr>
      </w:pPr>
      <w:r w:rsidRPr="000D0F4D">
        <w:rPr>
          <w:rFonts w:ascii="Traditional Arabic" w:eastAsia="Times New Roman" w:hAnsi="Traditional Arabic" w:cs="SKR HEAD1 Shadow"/>
          <w:b/>
          <w:bCs/>
          <w:color w:val="0070C0"/>
          <w:sz w:val="40"/>
          <w:szCs w:val="40"/>
          <w:rtl/>
        </w:rPr>
        <w:lastRenderedPageBreak/>
        <w:t>الخطـــــــــــــــبة الثانيــــــــــــــــ2ـــة:</w:t>
      </w:r>
    </w:p>
    <w:p w:rsidR="000D0F4D" w:rsidRPr="009E6236" w:rsidRDefault="000D0F4D" w:rsidP="000D0F4D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</w:pPr>
      <w:r w:rsidRPr="009E6236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>الحمد لله رب العالمين، الحمد لله حق حمده، و</w:t>
      </w:r>
      <w:bookmarkStart w:id="0" w:name="_GoBack"/>
      <w:bookmarkEnd w:id="0"/>
      <w:r w:rsidRPr="009E6236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 xml:space="preserve">أشهد أن لا إله إلا الله وحده لا شريك له، وأشهد أن محمداً عبده ورسوله وصفيه وخليله، اللهم صل وسلم وبارك على 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نور الهدى</w:t>
      </w:r>
      <w:r w:rsidRPr="009E6236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 xml:space="preserve"> محمد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</w:t>
      </w:r>
      <w:r w:rsidRPr="009E6236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 xml:space="preserve"> وعلى آله وصحبه أجمعين.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</w:p>
    <w:p w:rsidR="000D0F4D" w:rsidRPr="009E6236" w:rsidRDefault="000D0F4D" w:rsidP="000D0F4D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</w:pPr>
      <w:r w:rsidRPr="009E6236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>عباد الله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,</w:t>
      </w:r>
      <w:r w:rsidRPr="009E6236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 xml:space="preserve"> اتقوا الله واعلموا أنكم ملاقوه، وأن الله غير غافل عنكم ولا ساه.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</w:p>
    <w:p w:rsidR="000D0F4D" w:rsidRDefault="000D0F4D" w:rsidP="000D0F4D">
      <w:pPr>
        <w:spacing w:after="0" w:line="240" w:lineRule="auto"/>
        <w:jc w:val="both"/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</w:rPr>
      </w:pPr>
      <w:r w:rsidRPr="009E6236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 xml:space="preserve">اللهم اغفر للمؤمنين والمؤمنات، والمسلمين والمسلمات، الأحياء منهم والأموات، اللهم ارحمنا فإنك بنا رحيم، ولا تعذبنا فإنك علينا قدير، 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اللهم ارحمنا فوق الأرض وتحت الأرض ويوم العرض عليك, اللهم </w:t>
      </w:r>
      <w:r w:rsidRPr="009E6236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>إنا نسألك أن تَنصر الجيش العربي السوري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، وأن تكون لهم معيناً وناصراً في السهول والجبال والوديان وأن تسدد أهدافهم ورميهم يا رب العالمين,</w:t>
      </w:r>
      <w:r w:rsidRPr="009E6236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 xml:space="preserve"> 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اللهم إنا نسألك أن تنصر المقاومة اللبنانية المتمثلة بحزب الله، اللهم إنا نسألك أن تنصر المقاومة اللبنانية المتمثلة بحزب الله، اللهم إنا نسألك أن تنصر المقاومة اللبنانية المتمثلة بحزب الله، </w:t>
      </w:r>
      <w:r w:rsidRPr="009E6236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 xml:space="preserve">اللهم 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>وفق السيد الرئيس ب</w:t>
      </w:r>
      <w:r w:rsidRPr="009E6236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>شار الأسد إلى ما فيه خير البلاد والعباد، وخُذ بيده إلى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ما</w:t>
      </w:r>
      <w:r w:rsidRPr="009E6236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 xml:space="preserve"> تحبه وترضاه،</w:t>
      </w:r>
      <w:r w:rsidRPr="009E6236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Pr="009E6236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>واجعله بِشارة خير ونصر للأمة العربية والإسلامية</w:t>
      </w:r>
      <w:r w:rsidRPr="00B55E9B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</w:rPr>
        <w:t>.</w:t>
      </w:r>
      <w:r w:rsidRPr="00B55E9B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</w:p>
    <w:p w:rsidR="000D0F4D" w:rsidRPr="001B1C0D" w:rsidRDefault="000D0F4D" w:rsidP="000D0F4D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36"/>
          <w:szCs w:val="36"/>
        </w:rPr>
      </w:pPr>
      <w:r w:rsidRPr="001B1C0D">
        <w:rPr>
          <w:rFonts w:ascii="Traditional Arabic" w:eastAsia="Times New Roman" w:hAnsi="Traditional Arabic" w:cs="Traditional Arabic"/>
          <w:color w:val="FF0000"/>
          <w:sz w:val="36"/>
          <w:szCs w:val="36"/>
        </w:rPr>
        <w:sym w:font="AGA Arabesque" w:char="F029"/>
      </w:r>
      <w:r w:rsidRPr="001B1C0D">
        <w:rPr>
          <w:rFonts w:ascii="Traditional Arabic" w:eastAsia="Times New Roman" w:hAnsi="Traditional Arabic" w:cs="Traditional Arabic"/>
          <w:color w:val="FF0000"/>
          <w:sz w:val="36"/>
          <w:szCs w:val="36"/>
          <w:rtl/>
        </w:rPr>
        <w:t>سُبْحَانَ رَبِّكَ رَبِّ الْعِزَّةِ عَمَّا يَصِفُونَ</w:t>
      </w:r>
      <w:r w:rsidRPr="001B1C0D">
        <w:rPr>
          <w:rFonts w:ascii="Traditional Arabic" w:eastAsia="Times New Roman" w:hAnsi="Traditional Arabic" w:cs="Traditional Arabic"/>
          <w:color w:val="FF0000"/>
          <w:sz w:val="36"/>
          <w:szCs w:val="36"/>
        </w:rPr>
        <w:t> </w:t>
      </w:r>
      <w:r w:rsidRPr="001B1C0D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</w:rPr>
        <w:t xml:space="preserve">* </w:t>
      </w:r>
      <w:r w:rsidRPr="001B1C0D">
        <w:rPr>
          <w:rFonts w:ascii="Traditional Arabic" w:eastAsia="Times New Roman" w:hAnsi="Traditional Arabic" w:cs="Traditional Arabic"/>
          <w:color w:val="FF0000"/>
          <w:sz w:val="36"/>
          <w:szCs w:val="36"/>
          <w:rtl/>
        </w:rPr>
        <w:t>وَسَلَامٌ عَلَى الْمُرْسَلِينَ</w:t>
      </w:r>
      <w:r w:rsidRPr="001B1C0D">
        <w:rPr>
          <w:rFonts w:ascii="Traditional Arabic" w:eastAsia="Times New Roman" w:hAnsi="Traditional Arabic" w:cs="Traditional Arabic"/>
          <w:color w:val="FF0000"/>
          <w:sz w:val="36"/>
          <w:szCs w:val="36"/>
        </w:rPr>
        <w:t> </w:t>
      </w:r>
      <w:r w:rsidRPr="001B1C0D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</w:rPr>
        <w:t>*</w:t>
      </w:r>
      <w:r w:rsidRPr="001B1C0D">
        <w:rPr>
          <w:rFonts w:ascii="Traditional Arabic" w:eastAsia="Times New Roman" w:hAnsi="Traditional Arabic" w:cs="Traditional Arabic"/>
          <w:color w:val="FF0000"/>
          <w:sz w:val="36"/>
          <w:szCs w:val="36"/>
        </w:rPr>
        <w:t> </w:t>
      </w:r>
      <w:r w:rsidRPr="001B1C0D">
        <w:rPr>
          <w:rFonts w:ascii="Traditional Arabic" w:eastAsia="Times New Roman" w:hAnsi="Traditional Arabic" w:cs="Traditional Arabic"/>
          <w:color w:val="FF0000"/>
          <w:sz w:val="36"/>
          <w:szCs w:val="36"/>
          <w:rtl/>
        </w:rPr>
        <w:t>وَالْحَمْدُ لِلَّـهِ رَبِّ الْعَالَمِينَ</w:t>
      </w:r>
      <w:r w:rsidRPr="001B1C0D">
        <w:rPr>
          <w:rFonts w:ascii="Traditional Arabic" w:eastAsia="Times New Roman" w:hAnsi="Traditional Arabic" w:cs="Traditional Arabic"/>
          <w:color w:val="FF0000"/>
          <w:sz w:val="36"/>
          <w:szCs w:val="36"/>
        </w:rPr>
        <w:sym w:font="AGA Arabesque" w:char="F028"/>
      </w:r>
    </w:p>
    <w:p w:rsidR="000D0F4D" w:rsidRDefault="000D0F4D">
      <w:pPr>
        <w:bidi w:val="0"/>
        <w:rPr>
          <w:lang w:bidi="ar-SY"/>
        </w:rPr>
      </w:pPr>
      <w:r>
        <w:rPr>
          <w:rtl/>
          <w:lang w:bidi="ar-SY"/>
        </w:rPr>
        <w:br w:type="page"/>
      </w:r>
    </w:p>
    <w:p w:rsidR="005F3DA3" w:rsidRPr="000D0F4D" w:rsidRDefault="005F3DA3">
      <w:pPr>
        <w:rPr>
          <w:rFonts w:hint="cs"/>
          <w:lang w:bidi="ar-SY"/>
        </w:rPr>
      </w:pPr>
    </w:p>
    <w:sectPr w:rsidR="005F3DA3" w:rsidRPr="000D0F4D" w:rsidSect="009E6236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KR HEAD1 Shadow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71"/>
    <w:rsid w:val="000C0071"/>
    <w:rsid w:val="000D0F4D"/>
    <w:rsid w:val="005F3DA3"/>
    <w:rsid w:val="0098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4D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4D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1476</Words>
  <Characters>8415</Characters>
  <Application>Microsoft Office Word</Application>
  <DocSecurity>0</DocSecurity>
  <Lines>70</Lines>
  <Paragraphs>19</Paragraphs>
  <ScaleCrop>false</ScaleCrop>
  <Company>Enjoy My Fine Releases.</Company>
  <LinksUpToDate>false</LinksUpToDate>
  <CharactersWithSpaces>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 Maany</dc:creator>
  <cp:keywords/>
  <dc:description/>
  <cp:lastModifiedBy>Nor Maany</cp:lastModifiedBy>
  <cp:revision>2</cp:revision>
  <dcterms:created xsi:type="dcterms:W3CDTF">2016-04-17T09:23:00Z</dcterms:created>
  <dcterms:modified xsi:type="dcterms:W3CDTF">2016-04-17T09:24:00Z</dcterms:modified>
</cp:coreProperties>
</file>