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43" w:rsidRPr="00510C43" w:rsidRDefault="00510C43" w:rsidP="00510C4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0"/>
          <w:szCs w:val="40"/>
          <w:lang w:bidi="ar-SY"/>
        </w:rPr>
      </w:pPr>
      <w:r w:rsidRPr="00510C4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>خطبة الجامع الأموي لفضيلة الشيخ مأمون رحمة</w:t>
      </w:r>
    </w:p>
    <w:p w:rsidR="004E5168" w:rsidRDefault="00510C43" w:rsidP="00510C43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</w:pPr>
      <w:r w:rsidRPr="00510C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1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510C4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Pr="00510C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المحرم</w:t>
      </w:r>
      <w:r w:rsidRPr="00510C4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143</w:t>
      </w:r>
      <w:r w:rsidRPr="00510C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7</w:t>
      </w:r>
      <w:r w:rsidRPr="00510C4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هـ / </w:t>
      </w:r>
      <w:r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30</w:t>
      </w:r>
      <w:bookmarkStart w:id="0" w:name="_GoBack"/>
      <w:bookmarkEnd w:id="0"/>
      <w:r w:rsidRPr="00510C4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من </w:t>
      </w:r>
      <w:r w:rsidRPr="00510C4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تشرين الأول</w:t>
      </w:r>
      <w:r w:rsidRPr="00510C43">
        <w:rPr>
          <w:rFonts w:ascii="Traditional Arabic" w:eastAsia="Times New Roman" w:hAnsi="Traditional Arabic" w:cs="Traditional Arabic"/>
          <w:b/>
          <w:bCs/>
          <w:sz w:val="40"/>
          <w:szCs w:val="40"/>
          <w:rtl/>
          <w:lang w:bidi="ar-SY"/>
        </w:rPr>
        <w:t xml:space="preserve"> 2015 م</w:t>
      </w:r>
    </w:p>
    <w:p w:rsidR="00C90B5E" w:rsidRDefault="004E5168" w:rsidP="00510C4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الحمد لله رب العالمين،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الحمد لله حق حمده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لا إله إلا الله وحده لا شريك له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وأشهد أن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محمداً عبده ورسوله وصفيه وخليله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اللهم ص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ل وسلم وبارك على نور الهدى محمد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وعلى </w:t>
      </w:r>
      <w:proofErr w:type="spellStart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آله</w:t>
      </w:r>
      <w:proofErr w:type="spellEnd"/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وصحبه أجمعين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وارض اللهم عن الصحابة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ومن اهتدى بهديهم و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س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ن بسنتهم إلى يوم الدين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C90B5E" w:rsidRPr="00C90B5E" w:rsidRDefault="004E5168" w:rsidP="00510C4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عباد الله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أوصي نفسي وإياكم بتقوى الله عز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وجل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واعلموا أنكم ملاقوه وبشر المؤمنين</w:t>
      </w:r>
      <w:r w:rsidR="00C90B5E"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90B5E"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 xml:space="preserve"> </w:t>
      </w:r>
    </w:p>
    <w:p w:rsidR="00C90B5E" w:rsidRDefault="00C90B5E" w:rsidP="00510C43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C90B5E"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  <w:t>يقول المولى جل جلاله في محكم التنزيل</w:t>
      </w:r>
      <w:r w:rsidRPr="00C90B5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4E5168">
        <w:rPr>
          <w:rFonts w:ascii="Traditional Arabic" w:eastAsia="Times New Roman" w:hAnsi="Traditional Arabic" w:cs="Traditional Arabic" w:hint="cs"/>
          <w:sz w:val="40"/>
          <w:szCs w:val="40"/>
          <w:lang w:bidi="ar-SY"/>
        </w:rPr>
        <w:sym w:font="AGA Arabesque" w:char="F029"/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وَقُلِ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اعْمَلُوا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فَسَيَرَى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اللَّهُ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عَمَلَكُمْ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وَرَسُولُهُ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وَالْمُؤْمِنُونَ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وَسَتُرَدُّونَ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إِلَى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عَالِمِ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الْغَيْبِ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وَالشَّهَادَةِ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فَيُنَبِّئُكُمْ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بِمَا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كُنْتُمْ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تَعْمَلُون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Pr="00C90B5E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التوبة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Pr="00C90B5E">
        <w:rPr>
          <w:rFonts w:ascii="Traditional Arabic" w:hAnsi="Traditional Arabic" w:cs="Traditional Arabic"/>
          <w:color w:val="000000"/>
          <w:sz w:val="40"/>
          <w:szCs w:val="40"/>
          <w:rtl/>
        </w:rPr>
        <w:t>105]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E5168" w:rsidRDefault="00C90B5E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عباد الله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 الدعاة هم الذين يصنعون النفوس ويرسمون الأهداف، ويقومون مقام الأنبياء في التزكية والتقويم وبين الحلال وا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لحرام والتمييز بين الحق والباطل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ويتعهدون سير القافلة حتى تبقى أواصرها بالسماء متينة، فيذكرونها إذا نسيت ويقوونها إذا وهنت، ومن ذا الذي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صلح للخلافة عن المرسلين في أداء وظائفهم وتمهيد طرقهم وإيضاح غايتهم إن لم تكن النخب المختارة والخلاصات الممتازة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تعليم الدين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حتاج إلى عقل فيلسوف وعاطفة أديب وشجاعة فارس وقلب نظيف وفكر 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ُستقيم.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E5168" w:rsidRDefault="00C90B5E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وظيفة الأنبياء الأولون ومن خلفهم في القيام على رسالتهم هي بذل الجهد في تقويم الأفراد والمجتمعات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وإسداء النصح لهم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والحيلولة بينهم وبين موارد الشر التي يتهاوون إليها بغرائزهم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وهذا أجل عمل يمنحه المصلحون الغيارى للمجتمعات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وما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يستطيعه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في هذه الحياة 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إلا الأقلون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بل إ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الطاقة الروحية الدافقة التي تسكب من نقائها على القلوب الملوثة فتغسلها من أدرانها وترفعها عن ح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ضيضها ليست 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تاحة لمن ابتغاها من الناس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ولكن القدر الأعلى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صطفي لذلك مواهب وكفايات فريدة، وإلى هذا الاصطفاء أشار القرآن بقوله سبحانه: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9"/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وَمِمَّنْ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خَلَقْنَا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أُمَّةٌ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يَهْدُونَ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بِالْحَقِّ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وَبِهِ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يَعْدِلُون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</w:rPr>
        <w:sym w:font="AGA Arabesque" w:char="F028"/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[</w:t>
      </w:r>
      <w:r w:rsidR="00D06273" w:rsidRP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الأعراف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: </w:t>
      </w:r>
      <w:r w:rsidR="00D06273" w:rsidRPr="00D06273">
        <w:rPr>
          <w:rFonts w:ascii="Traditional Arabic" w:hAnsi="Traditional Arabic" w:cs="Traditional Arabic"/>
          <w:color w:val="000000"/>
          <w:sz w:val="40"/>
          <w:szCs w:val="40"/>
          <w:rtl/>
        </w:rPr>
        <w:t>181]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فأين الديّانون الذين يردون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للحياة صوابها إذا فقدت صوابها؟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إنهم قليلون جداً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D0627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E5168" w:rsidRDefault="00D06273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زحمة الأفكار والمناهج الوافدة من الخارج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وفي ركام الهزائم والمصائب التي رانت على الأمة في الداخل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 حقاً على الدعاة أن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دفعوا بالأمة إلى الأمام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وأن يكونوا أشد جرأة من غيرهم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ب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محاربة الظلم والعدوان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ذلك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النفوس أمام هذه الواجبات ليس خيانة للإسلام فقط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بل هو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فسحٌ للمجال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أمام المفسد</w:t>
      </w:r>
      <w:r w:rsidR="00441175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للمجرمين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الذين لا يخضعون لدين ولا يضبطهم إيمان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E5168" w:rsidRDefault="00D06273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العلماء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جب أن يكونوا صوت الحق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الداوي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ولسان الإنذار الكاوي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ولسان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 ال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 الذي يكشف الريبة ويفضح الخطيئة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فإذا فرط العلماء في ذلك فليسوا من الله في شيء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وعلى العلماء أ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 يكتفوا بالإنكار القلبي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وإلا صاروا وعامة الناس سواء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وخانوا الأمانة التي حملوها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وخاسوا بالميثاق الذي عقدوه، فقد ورد في الحديث عن ابن عباس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رسول الله صلى الله عليه وسلم قال: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صنفان من الناس إذا صلحا صلح الناس وإذا فسدا فسد الناس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العلماء والأمراء)).</w:t>
      </w:r>
    </w:p>
    <w:p w:rsidR="004E5168" w:rsidRDefault="003E6AEC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والعجب أن موكب الدعاة كان ضعيف الإحساس بهذه الحقائق الخطيرة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كان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شبه مواكب المتصوفة ذات الرايات والطبول والصيحات العالية، وم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اليسير في مثل هذه المواكب أن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ستولي على الطليعة بعض الشطار والدهاة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E5168" w:rsidRDefault="003E6AEC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 الوهن الذي أصاب بعض علماء الأمة أ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طمع الأعداء في استغلالنا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وج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 الحثالة والرعاع أن تلطمنا، غير أن هؤلاء الخوّارين الذين و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قع في أيديهم ز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مام الأمة والد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ين فلا هم عملوا ولا هم تركوا غيرهم يعمل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4E5168" w:rsidRDefault="003E6AEC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إن تخلف العلماء عن واجبهم واضطراب أقدامهم 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ميدان الواجب ب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عثر القوى الإسلامية بعثرة 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ربكة، وأتاح للتافهين والماجنين أن يستعلنوا </w:t>
      </w:r>
      <w:proofErr w:type="spellStart"/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بمخازيهم</w:t>
      </w:r>
      <w:proofErr w:type="spellEnd"/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لا بل أن يملؤوا بها الآفاق </w:t>
      </w:r>
      <w:proofErr w:type="spellStart"/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ويتناولوا</w:t>
      </w:r>
      <w:proofErr w:type="spellEnd"/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حقائق الدين وال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دنيا بالمحو والإثبات كما يشتهون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 فكما ظهر ق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ديماً أ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ناس كذبة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عون النبوة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كذلك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وجد 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تاجرون بالدعوة إلى الله مصابون في عقولهم وضمائرهم </w:t>
      </w:r>
      <w:proofErr w:type="spellStart"/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بلوثات</w:t>
      </w:r>
      <w:proofErr w:type="spellEnd"/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عكرت رونق الدين وأفسدت شؤون الحياة، فالقرآن الكريم و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حيٌ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فطم الأنفس عن الهوى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ويسوق الأمم إلى الحق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سرد قصص الأولين ويصف مشاهد الجزاء </w:t>
      </w:r>
      <w:proofErr w:type="spellStart"/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الأُخروي</w:t>
      </w:r>
      <w:proofErr w:type="spellEnd"/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؛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كي يخلق إنساناً على حظوظ وفيرة من التربية والسمو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فليس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صلح لخدمته عبيد الشهوات من أصحاب العزم الفاتر والاشتهاء الغائر، وإنما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صطفى له أولو الشرف في سيرتهم ومعاملاتهم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والقرآن الكريم ك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تاب تشريع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حارب الجرائم في المجتمعات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رسل الأحكام الصارمة لاجتثاث جذورها وإشاعة الر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هبة في أفئدة الميالين إليها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وهو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ضبط العقود بين شتى الأطراف حتى لا يضيع حق ولا تتلاشى مصلحة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وم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ثم لا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َصلح 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لدراسة أ</w:t>
      </w:r>
      <w:r w:rsidR="00B85D9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حكامه وتطبيقها إلا عارفون بأسرار التشريع 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وواقفون على طبائع الخلق وعلل الجماعات، أما الأجلاف السطحيون فهيهات أن يقيموا أحكام السماء أو ي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صلحوا بها عوج الخلائق</w:t>
      </w:r>
      <w:r w:rsidR="004E5168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67A2" w:rsidRDefault="004E5168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ومن المستحيل أ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يصلح الإسلام أو تستقيم أموره أو يصح عرضه أو يعم نفعه إلا إذا عاد التاريخ إلى سيرته الأولى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أو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إلا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إذا عاد التاريخ سيرته الأولى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وأصبح رجاله مصنوعين من المعادن التي صنع منها أسلافهم الأوائل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وتبوؤوا في مجتمعاتهم بمحض كفاءتهم أماكن التوجيه والقيادة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1D21E7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فمن سلامة الأوضاع الاجتماعية 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 الأمة أن يكون قادتها أولو العلم فيها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على اختلاف تخصصهم وخبراتهم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فإن ذلك يجعل الجماهير تبعاً لهم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67A2" w:rsidRDefault="00AD67A2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سادة: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لقد جهد الغرب وأعداء الأمة أن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ِّ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نوا من قيمة العلم والأوعية الحاملة له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وأن يجعلوا الصدارة لأقوام تافهين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همهم في الحياة تمزيق الأمة وإضعافها، وقد حذرنا سيد الخلق الناطق بالحق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ِ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هؤلاء التافهين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فقد روى الإمام أحمد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أن رسول الله صلى الله عليه وسلم قال: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((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ستأتي على الناس سنوات خ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دّ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اعات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صدّق فيها الكاذب ويكذّب الصادق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ؤتمن فيها الخائن وي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خوّن الأمين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نطق فيها </w:t>
      </w:r>
      <w:proofErr w:type="spellStart"/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الروبيضة</w:t>
      </w:r>
      <w:proofErr w:type="spellEnd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قيل: وما </w:t>
      </w:r>
      <w:proofErr w:type="spellStart"/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الروبيضة</w:t>
      </w:r>
      <w:proofErr w:type="spellEnd"/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 قال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الرجل التافه يتكلم في أمر العام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ة))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فهذا الحديث النبوي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نطبق تماماً على وزير خارجية النظام السعودي الظالم جبير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الذي أحرق اليمن والعراق وليبيا وسورية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وقتل أطفال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هم ونسائهم، وإلى جانب هذا وذاك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فهو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مكر في 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جمهورية العربية المصرية الغالية على قلب كل عربي شريف، فإذا استطاع التافهون أن 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وجهوا الجماهير فتلك مصيبة كبرى، والجريمة الأخطر أن 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صبح قضايا الشعوب والأمم بأيدٍ خ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بيثة ت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َ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قودها عقول وأفكار م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لوثة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67A2" w:rsidRDefault="00AD67A2" w:rsidP="00510C43">
      <w:pPr>
        <w:spacing w:after="0" w:line="240" w:lineRule="auto"/>
        <w:jc w:val="both"/>
        <w:rPr>
          <w:rFonts w:ascii="Traditional Arabic" w:hAnsi="Traditional Arabic" w:cs="Traditional Arabic" w:hint="cs"/>
          <w:color w:val="000000"/>
          <w:sz w:val="40"/>
          <w:szCs w:val="40"/>
          <w:rtl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ولك أ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تسأل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لماذا لم يأخذ بعض علماء الأمة دورهم لردع هؤلاء المجرمين المارقين؟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وتحذير الناس من خططهم الماكرة؟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.</w:t>
      </w:r>
      <w:r w:rsidR="0056148B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</w:p>
    <w:p w:rsidR="00AD67A2" w:rsidRDefault="0056148B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يا سادة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: إن الغ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رب حرض جاهداً أن ي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قلل من شأن العلم وجامعاته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ولا يزال أعداء العروبة والإسلام ي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عركون المتابع التي يسيل منها تيار الدين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r w:rsidR="00F250B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هناك كلمة وردت في تقرير 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proofErr w:type="spellStart"/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اللودر</w:t>
      </w:r>
      <w:proofErr w:type="spellEnd"/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</w:t>
      </w:r>
      <w:proofErr w:type="spellStart"/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لويد</w:t>
      </w:r>
      <w:proofErr w:type="spellEnd"/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F250B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المندوب السامي البريطاني في مصر قال في كتابه 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F250B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مصر الحديثة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": إن أ</w:t>
      </w:r>
      <w:r w:rsidR="00F250B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همية الأزهر بوصفه مركزاً من مراكز الدعاية المعادية لبريطانيا كبيرةٌ متعددة الإمكانيات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F250BA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وقد أدرك الوطني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ون ذلك فحاولوا</w:t>
      </w:r>
      <w:r w:rsidR="0065595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استغلا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</w:t>
      </w:r>
      <w:r w:rsidR="0065595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ه لتأييد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مآربهم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وترتب على ذلك نمو روح المعارضة الشديدة لسيطرة الإنكليز على 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lastRenderedPageBreak/>
        <w:t>التعليم، فكان لا بد للغرب أ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 ينال منه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وكان لا بد أن ي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عوقه عن تأدية رسالته، ولا ب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د أن ي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حاول هدمه وي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ُ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سكت علماءه، ولكن في أية صورة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؟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لندع 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اللورد </w:t>
      </w:r>
      <w:proofErr w:type="spellStart"/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لويد</w:t>
      </w:r>
      <w:proofErr w:type="spellEnd"/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"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يقص علينا الأسلوب نفسه الذي يجب أن يتخذه لتعويق الأزهر أو لهدمه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 يقول: </w:t>
      </w:r>
      <w:r w:rsidR="00AD67A2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(</w:t>
      </w:r>
      <w:r w:rsidR="00215D24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إن التعليم الوطني </w:t>
      </w:r>
      <w:r w:rsidR="00DD318F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عندما قدم الإنكليز إلى مصر 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>كان في قبضة الجامعة ال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زهرية الشديدة التمسك بالدين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والتي كانت 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ساليبها الجافة القديمة تقف حاجزا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طريق أي إصلاح تعليمي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وكان الطلبة الذين يتخرجون من هذه الجامعة ي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حملون معهم قدرا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عظيما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غرور التعصب الديني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ي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صيبون 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لا قدرا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ضئيلا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جدا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مرونة التفكير والتقدير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فلو 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>مكن تطوير ال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زهر عن طريق حركة تنبعث من داخله لكانت هذه خطوة جليلة القدر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فليس من اليسير 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نتصور 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 تقدم طالما</w:t>
      </w:r>
      <w:r w:rsidR="00AD67A2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ظل ال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زهر متمسكا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بأساليبه الجامدة</w:t>
      </w:r>
      <w:r w:rsidR="00AD67A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).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AD67A2" w:rsidRDefault="00AD67A2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هكذا رسم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نكليز خطتهم أيام الاحتلال السافر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وصادروا الزمن لتنفيذها أنات ودهاء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وعلى الرغم من ذلك كان لعلماء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زهر دور كبير في خدمة الدين وقضاياه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والنهوض بالمجتمعات وحل قضاياها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AD67A2" w:rsidRDefault="00AD67A2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نزال الكبار والصغار على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حكام الدين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لزامهم حدوده لا يتم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ذا كان لعلماء الدين ولرجال الدعوة مكانة اجتماعية </w:t>
      </w:r>
      <w:proofErr w:type="spellStart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موطدة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مكانة الصفوف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ولى في الجنائز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ولكن مكانة الصفوف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ولى في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إنشاء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الحياة وتوجيه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حياء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2427F9" w:rsidRDefault="00AD67A2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منذ يومين صرح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زهر الشريف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رهاب سيطول الجميع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لم ي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نتبه المجتمع الدولي لخطره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هم.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2427F9" w:rsidRDefault="00215D24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معاشر السادة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للعلماء دور كبير في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صلاح المجتمعات وتوجيهها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ومع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سف في ظل هذه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الظروف الصعبة التي تمر فيها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 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 وجدنا كثيرا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شيوخ الفتنة وما يسمون بعلماء الفتنة ك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ان لهم الدور البارز في تفتيت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مة وتمزيقها وقتلها وخرابها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الوقت الذي وجدنا في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مة العربية 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سلامية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صواتا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كثيرة كانت خافتة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تستط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يع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تقول كلمة حق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تتجر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تقول كلمة حق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لكي لا يمنع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ل سعود تلك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صوات من الحج الى بيت الله الحرام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ولكيلا يصبح هناك خصام بينهم وبين المسلحين المجرمين الماكرين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فهذا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مر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دى بالشعوب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لى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رباك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دى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بعض الجهلة بالتغرير بهم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دى بالبعض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سكوت العلماء عن قول الحق 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جعلهم يقولون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إذاً نحن على حق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هو الداء ا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لذي عانت منه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أم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ة العربية 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سلامية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جل ذلك وقف فارس المنابر رحمه الله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الشيخ والعلامة المربي الدكتور محمد سعيد رمضان البوطي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ليقول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العرب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المسلمون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السوريون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هذه فتنة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مريكية سعودية خطيرة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تلتفتوا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ليها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وانتبهوا من عواقبها الوخيمة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ذه الصيحات التي لا تزال ترن في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ذاننا وفي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فئدتنا هي التي مسكت الزمام في الجمهورية العربية السورية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ننكر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بدا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موقف الدعاة في الجمهورية العربية السورية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وقد قدمت المؤسسة الدينية العديد والمئات من الشهداء والمخطوفين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نهم قالوا كلمة حق ت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رضي الله وتحق دم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جيال القادة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2427F9" w:rsidRDefault="00215D24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ها نحن اليوم واجب علينا ونتطلع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لى العلماء في العالمين العربي 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سلامي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يعقدوا مؤتمرات يقولون فيها كلمة حق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ظهرون للع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لن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مام الناس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يقولون نريد منهم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يقولوا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proofErr w:type="spellStart"/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داعش</w:t>
      </w:r>
      <w:proofErr w:type="spellEnd"/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وكل 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سلح مجرم قاتل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هو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ولا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خرج عن الصراط المستقيم والسوي الذي رسمه القرآن وشرعه رب العالمين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ولا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ً.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2427F9" w:rsidRDefault="00215D24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ثانيا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ً: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نر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يد من علماء العالمين العربي 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سلامي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ن يبينوا للعالم ب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سره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ن يكشفوا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قنعة عن الحكام العرب الخونة الذين يتعاملون مع بني صهيون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ترون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العلماء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ترون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العرب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السوريون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 سعود الذين ينادون بالحرية ويتكلمون بالديموقراطية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طالبون في ك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 المحافل الدولية 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طالبون بتغيير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نظمة العربية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لا ترون 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هم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proofErr w:type="spellStart"/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هم</w:t>
      </w:r>
      <w:proofErr w:type="spellEnd"/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صحاب دعارة ورذيلة ولواطة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هم تجار مخدرات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منذ يومين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 ثلاثة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ترون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ما سمعتم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مير التافه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اء الذين يقيمون الحد على كل من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لقوا القبض عليه من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جل حبة مخدرات تدخل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مملكة الرمال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ما هم 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بارح لهم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دخلوا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طنان من المخدرات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مملكة الرمال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ترون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هؤلاء الذي ينادون بالتغيير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و ينعقون بتغيير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نظمة العربية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هم تجار مخدرات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صحاب دعارة ورذيلة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 نقول لهؤلاء التافهين </w:t>
      </w:r>
      <w:proofErr w:type="spellStart"/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الرويبضة</w:t>
      </w:r>
      <w:proofErr w:type="spellEnd"/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كما وصفهم الرسول الأعظم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اسمع يا ظالم الجبير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أيها </w:t>
      </w:r>
      <w:proofErr w:type="spellStart"/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الرويبضة</w:t>
      </w:r>
      <w:proofErr w:type="spellEnd"/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اسمع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قرارنا هنا في دمشق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وخيارنا هنا في دمشق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وليس في البيت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بيض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 في مملكة الرمال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نت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نسان قذر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قتلت اليمن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حرقتها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هتكت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عراضها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بدت تاريخها وحضارتها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ويقف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جانبك كيري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همس في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ذنك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هل حفظت الدرس يا ظالم الجبير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كما قلت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الخطة مكشوفة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مر واضح للعيال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نت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الرجل المتهور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 شبه رجل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 xml:space="preserve">يصلح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يكون رجلاً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هو شبه رجل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نت عندما تتدخل في 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شؤون الجمهورية العربية السورية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نت تلعب بدمك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ولست تلعب فقط بدماء السوريين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في النهاية سيقتلك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ستاذك عندما  تفشل في امتحانك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وتسقط في حفظ درسك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سيقتلك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مريكي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سيقتلك الشرفاء في العالم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ومملكتكم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زوال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وعروشكم 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زوال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فنحن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تصريحاتكم ولا تصريحات </w:t>
      </w:r>
      <w:proofErr w:type="spellStart"/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ردوغان</w:t>
      </w:r>
      <w:proofErr w:type="spellEnd"/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تصريحات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مريكي والله لا نلقي لها بالا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نهتم به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>ا على ال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طلاق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ننا نؤمن بالله جل جلاله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427F9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ونؤمن ب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ننا ندافع عن وطننا الحبيب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ندافع عن الجمهورية العربية السورية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وندافع عن علمها الشريف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ونعتز ونفتخر بكل شريف سوري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وبكل عربي شريف</w:t>
      </w:r>
      <w:r w:rsidR="002427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510C43" w:rsidRDefault="002427F9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ترون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نه واجب علينا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نقف وقفة حق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وقفة رجولة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باء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وقفة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مود وتضحية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 وجه </w:t>
      </w:r>
      <w:proofErr w:type="spellStart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داعش</w:t>
      </w:r>
      <w:proofErr w:type="spellEnd"/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التنظيم السعودي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مريكي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جرامي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ترون كيف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حرقوا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معاذ الكساسبة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ذ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هل 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ردنيون عندما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حرق تنظيم </w:t>
      </w:r>
      <w:proofErr w:type="spellStart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داعش</w:t>
      </w:r>
      <w:proofErr w:type="spellEnd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الطيار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معاذ الكساسبة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وقلنا في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نفسنا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ردنيون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قولوا لمل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ككم نحن خمس سنوات نبكي على شهدا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ئ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نا وجرحانا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ومنذ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يام قليلة قتلت </w:t>
      </w:r>
      <w:proofErr w:type="spellStart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داعش</w:t>
      </w:r>
      <w:proofErr w:type="spellEnd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ابن جبلة البار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فادي زيدان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دهسا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بدباباتهم القذرة والجبانة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هلنا في جبلة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م الشهداء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الساحل السوري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بني معروف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دمشق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هالي دمشق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كل شريف في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رض هذا الوطن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الرجال العظماء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كل مواطن شريف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القائد المقاوم 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الذي لا نبغي بديله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بدا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نريد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حد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سواه بشار ال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سد الذي وقف وقاوم وصمد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تحية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لى حسن نصر الله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لى هذا القائد المقاوم الشريف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الذي حرر الجنوب والذي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ذاق بني صهيون المر والمرار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حتى ي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بين لهم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ننا هنا مقاومون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ما ركعنا ل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حد في تاريخنا ولا في تاريخ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>بائنا و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جداد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 حتى نركع لكم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الصهاينة ال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قزام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510C43">
        <w:rPr>
          <w:rFonts w:ascii="Traditional Arabic" w:hAnsi="Traditional Arabic" w:cs="Traditional Arabic"/>
          <w:sz w:val="40"/>
          <w:szCs w:val="40"/>
          <w:rtl/>
          <w:lang w:bidi="ar-SY"/>
        </w:rPr>
        <w:t>نتم و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ذنابكم</w:t>
      </w:r>
      <w:r w:rsidR="00510C4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510C43" w:rsidRDefault="00510C43" w:rsidP="00510C43">
      <w:pPr>
        <w:spacing w:after="0" w:line="240" w:lineRule="auto"/>
        <w:jc w:val="both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يها السوريون نحن في كل يوم في كل ساعة نزداد قوة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نزداد عزيمة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نزداد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صرارا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دهس </w:t>
      </w:r>
      <w:proofErr w:type="spellStart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داعش</w:t>
      </w:r>
      <w:proofErr w:type="spellEnd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للجندي السوري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فادي زيدان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زادنا قوة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زادنا عز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يمة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زادنا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صرارا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زادنا حقدا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عليكم يا قتلة </w:t>
      </w:r>
      <w:proofErr w:type="spellStart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ويا</w:t>
      </w:r>
      <w:proofErr w:type="spellEnd"/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مجرمون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زادنا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ن نكون متمسكين بحقوقنا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لا نخشى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لا الله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نموت ولا نحيا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 في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جالنا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سورية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غلى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رواحنا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غلى من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ولادنا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غلى من كل ما نملك في هذه الحياة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فمهما فعلتم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نتم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ذنابكم من تهديد وقتل 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جرام ف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نحن هنا في دمشق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هنا في دمشق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>هنا في دمشق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قلب العروبة وال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>سلام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والحمد لله رب العالمين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215D24" w:rsidRPr="00787E1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215D24" w:rsidRDefault="00215D24" w:rsidP="00510C43">
      <w:pPr>
        <w:spacing w:after="0" w:line="240" w:lineRule="auto"/>
        <w:jc w:val="both"/>
        <w:rPr>
          <w:rFonts w:ascii="Traditional Arabic" w:hAnsi="Traditional Arabic" w:cs="Traditional Arabic" w:hint="cs"/>
          <w:b/>
          <w:bCs/>
          <w:color w:val="000000"/>
          <w:sz w:val="40"/>
          <w:szCs w:val="40"/>
          <w:rtl/>
        </w:rPr>
      </w:pPr>
      <w:r w:rsidRPr="00510C43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lastRenderedPageBreak/>
        <w:t>الخطبة الثانــ</w:t>
      </w:r>
      <w:r w:rsidR="00510C43" w:rsidRPr="00510C43"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  <w:t>ــ2ــية:</w:t>
      </w:r>
    </w:p>
    <w:p w:rsidR="00510C43" w:rsidRPr="00510C43" w:rsidRDefault="00510C43" w:rsidP="00510C43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الحمد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رب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العالمين،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الحمد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حق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حمده،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وأشهد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وحده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شريك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له،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وأشهد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محمداً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عبده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ورسوله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وصفيه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وخليله،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صل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وسلم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وبارك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على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سيدنا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محمد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وعلى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آله</w:t>
      </w:r>
      <w:proofErr w:type="spellEnd"/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وصحبه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أجمعين.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</w:p>
    <w:p w:rsidR="00510C43" w:rsidRPr="00510C43" w:rsidRDefault="00510C43" w:rsidP="00510C43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عباد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اتقوا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واعلموا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أنكم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ملاقوه،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غير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غافل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عنكم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ولا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ساه.</w:t>
      </w:r>
    </w:p>
    <w:p w:rsidR="00215D24" w:rsidRPr="00510C43" w:rsidRDefault="00510C43" w:rsidP="00510C4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اغفر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للمؤمنين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والمؤمنات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والمسلمين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والمسلمات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الأحياء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منهم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والأموات،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ارحمنا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فإنك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بنا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رحيم،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ولا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تعذبنا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فإنك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علينا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قدير، اللهم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إنا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نسألك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أن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تنصر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الجيش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العربي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السوري</w:t>
      </w:r>
      <w:r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 xml:space="preserve">،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وأن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تكون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معيناً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وناصراً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السهول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والجبال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والوديان،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اللهم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وفق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السيد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الرئيس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بشار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الأسد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لما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فيه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خير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البلاد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والعباد،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وخذ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بيده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إلى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ما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تحبه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proofErr w:type="spellStart"/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وترضاه</w:t>
      </w:r>
      <w:proofErr w:type="spellEnd"/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وجعله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بشارة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خير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ونصر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للأمة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العربية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hAnsi="Traditional Arabic" w:cs="Traditional Arabic" w:hint="cs"/>
          <w:color w:val="000000"/>
          <w:sz w:val="40"/>
          <w:szCs w:val="40"/>
          <w:rtl/>
        </w:rPr>
        <w:t>والإسلامية،</w:t>
      </w:r>
      <w:r w:rsidRPr="00510C43">
        <w:rPr>
          <w:rFonts w:ascii="Traditional Arabic" w:hAnsi="Traditional Arabic" w:cs="Traditional Arabic"/>
          <w:color w:val="000000"/>
          <w:sz w:val="40"/>
          <w:szCs w:val="40"/>
          <w:rtl/>
        </w:rPr>
        <w:t xml:space="preserve"> </w:t>
      </w:r>
      <w:r w:rsidRPr="00510C43">
        <w:rPr>
          <w:rFonts w:ascii="Traditional Arabic" w:eastAsia="Times New Roman" w:hAnsi="Traditional Arabic" w:cs="Traditional Arabic"/>
          <w:sz w:val="40"/>
          <w:szCs w:val="40"/>
          <w:rtl/>
        </w:rPr>
        <w:t>سبحان ربك رب العزة عما يصفون</w:t>
      </w:r>
      <w:r w:rsidRPr="00510C43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وسلام على المرسلين،</w:t>
      </w:r>
      <w:r w:rsidRPr="00510C4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والحمد لله رب العالمين.</w:t>
      </w:r>
    </w:p>
    <w:p w:rsidR="005B78AB" w:rsidRPr="00C90B5E" w:rsidRDefault="00510C43" w:rsidP="00510C43">
      <w:pPr>
        <w:spacing w:after="0" w:line="240" w:lineRule="auto"/>
        <w:jc w:val="both"/>
      </w:pPr>
    </w:p>
    <w:sectPr w:rsidR="005B78AB" w:rsidRPr="00C90B5E" w:rsidSect="004E5168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E"/>
    <w:rsid w:val="001D21E7"/>
    <w:rsid w:val="00215D24"/>
    <w:rsid w:val="002427F9"/>
    <w:rsid w:val="003E6AEC"/>
    <w:rsid w:val="00441175"/>
    <w:rsid w:val="004E5168"/>
    <w:rsid w:val="00510C43"/>
    <w:rsid w:val="0056148B"/>
    <w:rsid w:val="00655953"/>
    <w:rsid w:val="00734F26"/>
    <w:rsid w:val="00787177"/>
    <w:rsid w:val="007B4A4B"/>
    <w:rsid w:val="00802D08"/>
    <w:rsid w:val="00883A66"/>
    <w:rsid w:val="00A44CC6"/>
    <w:rsid w:val="00AD67A2"/>
    <w:rsid w:val="00B85D93"/>
    <w:rsid w:val="00C90B5E"/>
    <w:rsid w:val="00D06273"/>
    <w:rsid w:val="00DD318F"/>
    <w:rsid w:val="00E427F1"/>
    <w:rsid w:val="00F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E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B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Shwieky</dc:creator>
  <cp:lastModifiedBy>DR.Ahmed Saker 2O11</cp:lastModifiedBy>
  <cp:revision>17</cp:revision>
  <dcterms:created xsi:type="dcterms:W3CDTF">2015-10-30T11:56:00Z</dcterms:created>
  <dcterms:modified xsi:type="dcterms:W3CDTF">2015-10-30T13:53:00Z</dcterms:modified>
</cp:coreProperties>
</file>