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26" w:rsidRPr="00153AD5" w:rsidRDefault="003B2526" w:rsidP="003B252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lang w:bidi="ar-SY"/>
        </w:rPr>
      </w:pPr>
      <w:bookmarkStart w:id="0" w:name="_GoBack"/>
      <w:r w:rsidRPr="00153AD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>خطبة الجامع الأموي لفضيلة الشيخ مأمون رحمة</w:t>
      </w:r>
    </w:p>
    <w:p w:rsidR="003B2526" w:rsidRPr="00153AD5" w:rsidRDefault="003B2526" w:rsidP="003B2526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153AD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11</w:t>
      </w:r>
      <w:r w:rsidRPr="00153AD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من </w:t>
      </w:r>
      <w:r w:rsidRPr="00153AD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ذي الحجة</w:t>
      </w:r>
      <w:r w:rsidRPr="00153AD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1436 هـ / </w:t>
      </w:r>
      <w:r w:rsidRPr="00153AD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25</w:t>
      </w:r>
      <w:r w:rsidRPr="00153AD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من </w:t>
      </w:r>
      <w:r w:rsidRPr="00153AD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أيلول</w:t>
      </w:r>
      <w:r w:rsidRPr="00153AD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2015 م</w:t>
      </w:r>
    </w:p>
    <w:p w:rsidR="001167A6" w:rsidRPr="00153AD5" w:rsidRDefault="001167A6" w:rsidP="001167A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153AD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الحمد لله رب العالمين، </w:t>
      </w:r>
      <w:r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الحمد لله حق حمده</w:t>
      </w:r>
      <w:r w:rsidR="002D62AF"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، وأشهد أن </w:t>
      </w:r>
      <w:r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لا إله إلا الله وحده لا شريك له</w:t>
      </w:r>
      <w:r w:rsidR="002D62AF"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، وأشهد أن </w:t>
      </w:r>
      <w:r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محمداً عبده ورسوله وصفيه وخليله</w:t>
      </w:r>
      <w:r w:rsidR="002D62AF"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، اللهم ص</w:t>
      </w:r>
      <w:r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ل وسلم وبارك على نور الهدى محمد</w:t>
      </w:r>
      <w:r w:rsidR="002D62AF"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، وعلى </w:t>
      </w:r>
      <w:proofErr w:type="spellStart"/>
      <w:r w:rsidR="002D62AF"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آله</w:t>
      </w:r>
      <w:proofErr w:type="spellEnd"/>
      <w:r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 وصحبه أجمعين، وارض اللهم عن الصحابة</w:t>
      </w:r>
      <w:r w:rsidR="002D62AF"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 ومن اهتدى به</w:t>
      </w:r>
      <w:r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ديهم واستن بسنتهم إلى يوم الدين</w:t>
      </w:r>
      <w:r w:rsidR="002D62AF"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.</w:t>
      </w:r>
    </w:p>
    <w:p w:rsidR="002D62AF" w:rsidRPr="00153AD5" w:rsidRDefault="001167A6" w:rsidP="001167A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عباد الله</w:t>
      </w:r>
      <w:r w:rsidR="002D62AF"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، أوص</w:t>
      </w:r>
      <w:r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ي نفسي وإياكم بتقوى الله عز وجل</w:t>
      </w:r>
      <w:r w:rsidR="002D62AF"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، وا</w:t>
      </w:r>
      <w:r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علموا أنكم ملاقوه وبشر المؤمنين</w:t>
      </w:r>
      <w:r w:rsidR="002D62AF"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. </w:t>
      </w:r>
    </w:p>
    <w:p w:rsidR="001167A6" w:rsidRPr="00153AD5" w:rsidRDefault="002D62AF" w:rsidP="001167A6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يقول المولى جل جلاله في محكم التنزيل: </w:t>
      </w:r>
      <w:r w:rsidR="001167A6" w:rsidRPr="00153AD5">
        <w:rPr>
          <w:rFonts w:ascii="Traditional Arabic" w:eastAsia="Times New Roman" w:hAnsi="Traditional Arabic" w:cs="Traditional Arabic"/>
          <w:sz w:val="36"/>
          <w:szCs w:val="36"/>
          <w:lang w:bidi="ar-SY"/>
        </w:rPr>
        <w:sym w:font="AGA Arabesque" w:char="F029"/>
      </w:r>
      <w:r w:rsidRPr="00153AD5">
        <w:rPr>
          <w:rFonts w:ascii="Traditional Arabic" w:hAnsi="Traditional Arabic" w:cs="Traditional Arabic"/>
          <w:sz w:val="36"/>
          <w:szCs w:val="36"/>
          <w:rtl/>
        </w:rPr>
        <w:t>الْيَوْمَ أَكْمَلْتُ لَكُمْ دِينَكُمْ وَأَتْمَمْتُ عَلَيْكُمْ نِعْمَتِي وَرَضِيتُ لَكُمُ الْإِسْلَامَ دِينًا</w:t>
      </w:r>
      <w:r w:rsidR="001167A6" w:rsidRPr="00153AD5">
        <w:rPr>
          <w:rFonts w:ascii="Traditional Arabic" w:hAnsi="Traditional Arabic" w:cs="Traditional Arabic"/>
          <w:sz w:val="36"/>
          <w:szCs w:val="36"/>
        </w:rPr>
        <w:sym w:font="AGA Arabesque" w:char="F028"/>
      </w:r>
      <w:r w:rsidR="001167A6" w:rsidRPr="00153AD5">
        <w:rPr>
          <w:rFonts w:ascii="Traditional Arabic" w:hAnsi="Traditional Arabic" w:cs="Traditional Arabic"/>
          <w:sz w:val="36"/>
          <w:szCs w:val="36"/>
          <w:rtl/>
        </w:rPr>
        <w:t xml:space="preserve"> [المائدة</w:t>
      </w:r>
      <w:r w:rsidR="001167A6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3]</w:t>
      </w:r>
      <w:r w:rsidR="001167A6" w:rsidRPr="00153AD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1167A6" w:rsidRPr="00153AD5" w:rsidRDefault="002D62AF" w:rsidP="001167A6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معاشر السادة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: هذا يوم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عيد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الأضحى الذي اكتمل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فيه الوحي وتمت فيه النعمة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وقد اختار الله هذه الأمة كي تحمل رسالته وكي تؤدي ما عليها في هداية الحيارى وإرشاد الزائغين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ثلاث وعشرون سنة والوحي المبارك ي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عرض الصلاة والتقوى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يعرض طهارة النفس والبدن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عرض طهارة الفؤاد وسناء الفكر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والعوائق أمامه تريد أ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تصده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ولكنه مضى في طريقه حتى وصل 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 النهاية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ومعه هذه الأشعة من حزم النور التي انتشرت في مشارق الأرض ومغاربها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لتنقذ الناس من أنفسهم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وتنقذهم من الجبت والطاغوت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1167A6" w:rsidRPr="00153AD5" w:rsidRDefault="002D62AF" w:rsidP="001167A6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بماذا انطلقت الأمة الاسلامية عندما تعلمت هذه الهدايات واستمعت إلى نداء الوحي المبارك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؟.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1167A6" w:rsidRPr="00153AD5" w:rsidRDefault="001167A6" w:rsidP="001167A6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إن الذين ذهبوا إ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 كسرى لم 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َذهبوا إ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ليه بأسطوانات المصحف المرتل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إنما ذهب إليه أناس على درجة غريبة من الوعي والطهر والعدل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حيث وقف ربعي بن عامر 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عرض الإسلام خلقاً وسلوكا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عرضه نظام حياة وأمل جماهير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فقال: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(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إن الله ابتعثنا لنخرج من شاء من عبادة العباد إلى عبادة الله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ومن ضيق الدينا إلى سعتها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ومن جور الأديان إلى عدل الإسلام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)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هذا هو الجهد الذي قام به كبير الأنبياء محمد عليه الصلاة والسلام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هذا هو الجهد الذي أنشأ به من الصفر جيلا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من الناس لم 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عرف له نظير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ولذلك نجد العالم الأمريكي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"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مايكل هارت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"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يقول عن النبي صلى الله عليه وسلم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إن هذا الإ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نسان الكبير هو الذي استطاع أن يبني من العدم أمة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شكلها وفق قوانين السماء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وصبها في قوالب الوحي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ودفعها بطاقات الروح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ثم تركها تخدم التوح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 وقضاياه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، والقيم وطهرها، والأخلاق </w:t>
      </w:r>
      <w:proofErr w:type="spellStart"/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سناءها</w:t>
      </w:r>
      <w:proofErr w:type="spellEnd"/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والتقاليد الناضرة وإيحائها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="002D62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1167A6" w:rsidRPr="00153AD5" w:rsidRDefault="002D62AF" w:rsidP="001167A6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في هذا العيد المبارك 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 سادة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جاءت ذكريات لا بد أن نعرفها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ولا بد أ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نقف مليا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أمامها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لكي نتعلم من خلا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لها أنه لا قيمة لإيمان الإسنان إلا إذا أرخص الإ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نسان</w:t>
      </w:r>
      <w:r w:rsidR="0024317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في سبيله النفس والمال والولد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4317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ها هي السيدة هاجر يتركها زوجها إبراهيم عليه السلام في الوادي الذي لا يوجد فيه ماء ولا زرع ولا بشر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4317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فتقول له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24317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يا إبر</w:t>
      </w:r>
      <w:r w:rsidR="007B047E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اهيم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4317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لمن تتركنا في هذا المكان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آلل</w:t>
      </w:r>
      <w:r w:rsidR="0024317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 أمرك بهذا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24317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فقال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24317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نعم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4317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فأجابته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24317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إذاً </w:t>
      </w:r>
      <w:r w:rsidR="007B047E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فلن يضيعنا أبدا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ً.</w:t>
      </w:r>
      <w:r w:rsidR="007B047E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وبعد هذا الامتحان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B047E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وبعد أن كبر إسماعيل عليه السلام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B047E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ونشأ وترعرع وتعلق به أبواه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B047E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7B047E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مر الله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 إبراهيم أ</w:t>
      </w:r>
      <w:r w:rsidR="007B047E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يذبح ولده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، 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lastRenderedPageBreak/>
        <w:t>فانقاد الأ</w:t>
      </w:r>
      <w:r w:rsidR="007B047E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 والابن لتنفيذ أمر الله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B047E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وقد ذكر الله هذا الامتحان الكبير بقوله سبحانه: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29"/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وَقَالَ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إِنِّي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ذَاهِبٌ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إِلَى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رَبِّي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سَيَهْدِينِ</w:t>
      </w:r>
      <w:r w:rsidR="001167A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*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رَبِّ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هَبْ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لِي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مِنَ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الصَّالِحِينَ</w:t>
      </w:r>
      <w:r w:rsidR="001167A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*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فَبَشَّرْنَاهُ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بِغُلَامٍ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حَلِيمٍ</w:t>
      </w:r>
      <w:r w:rsidR="001167A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*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فَلَمَّا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بَلَغَ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مَعَهُ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السَّعْيَ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قَالَ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يَا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بُنَيَّ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إِنِّي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أَرَى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فِي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الْمَنَامِ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أَنِّي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أَذْبَحُكَ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فَانْظُرْ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مَاذَا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تَرَى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قَالَ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يَا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أَبَتِ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افْعَلْ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مَا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تُؤْمَرُ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سَتَجِدُنِي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إِنْ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شَاءَ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اللَّهُ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مِنَ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الصَّابِرِين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28"/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[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الصافات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: </w:t>
      </w:r>
      <w:r w:rsidR="00015F16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>99-102]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="00015F1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1167A6" w:rsidRPr="00153AD5" w:rsidRDefault="00015F16" w:rsidP="001167A6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لقد كان الاختبار مرا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لكنها طبيع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 الاختبار الإ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لهي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إن الاختبار الإلهي ي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قتحم النفس الإنسانية من جميع أبوابها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وي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َدخل إليها من كل أ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قطارها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فلا مكان لغش ولا مكان لادعاء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وما ينجح عند الله 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 من زكى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وما يسقط عنده ويهوي 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 من هلك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هكذا الاختبار الإ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لهي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1167A6" w:rsidRPr="00153AD5" w:rsidRDefault="00015F16" w:rsidP="001167A6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وقد قيل للمسلمين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تعلموا من تاريخ الأمم قبلكم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إن الحق الذي اعتنقتموه وإ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اللواء الذي رفعتموه لا بد له من جيش محتسب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يبذل دون كلل ويكافح دون ملل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وهكذا قيل للمؤمنين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29"/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أَمْ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حَسِبْتُمْ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أَنْ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تَدْخُلُوا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الْجَنَّةَ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وَلَمَّا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يَأْتِكُمْ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مَثَلُ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الَّذِينَ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خَلَوْا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مِنْ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قَبْلِكُمْ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مَسَّتْهُمُ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الْبَأْسَاءُ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وَالضَّرَّاءُ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وَزُلْزِلُوا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حَتَّى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يَقُولَ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الرَّسُولُ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وَالَّذِينَ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آمَنُوا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مَعَهُ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مَتَى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نَصْرُ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اللَّهِ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أَلَا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إِنَّ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نَصْرَ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اللَّهِ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قَرِيب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28"/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[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البقرة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: </w:t>
      </w:r>
      <w:r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>214]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5A05A0" w:rsidRPr="00153AD5" w:rsidRDefault="00015F16" w:rsidP="005A05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هكذا يبلغ الامتحان نهايته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ويصل 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 ذروته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فلا بد من أن ي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شرق الفجر مهما طال الليل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ولا بد أ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يطلع الفجر مهما اشتد الظلام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لكن الصبر مر والتحمل لا بد منه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وقد بين لنا القرآن 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 سادة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 أن الرجل قد يحب أ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يعيش آمنا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في سربه مطمئنا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 بين ذويه وأ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هله سعيدا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بين زوجته وأولاد</w:t>
      </w:r>
      <w:r w:rsidR="001167A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ه، بيد أنه إذا دعا الداعي 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 الحرب وقرعت الآذان صيحات الجهاد فيجب أن ينسى الإنسان هذا كله وأن يذهل عنه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فلا 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يفكر 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 في نصرة دينه وحماية عرضه وإنقاذ وطنه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وإلا فإن الإسلام منه بريء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وقد حذر القرآن من التخاذل والجبن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حيث قال سبحانه: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A05A0" w:rsidRPr="00153AD5">
        <w:rPr>
          <w:rFonts w:ascii="Traditional Arabic" w:hAnsi="Traditional Arabic" w:cs="Traditional Arabic"/>
          <w:color w:val="000000"/>
          <w:sz w:val="36"/>
          <w:szCs w:val="36"/>
        </w:rPr>
        <w:sym w:font="AGA Arabesque" w:char="F029"/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قُلْ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إِنْ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كَانَ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آبَاؤُكُمْ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وَأَبْنَاؤُكُمْ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وَإِخْوَانُكُمْ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وَأَزْوَاجُكُمْ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وَعَشِيرَتُكُمْ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وَأَمْوَالٌ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اقْتَرَفْتُمُوهَا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وَتِجَارَةٌ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تَخْشَوْنَ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كَسَادَهَا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وَمَسَاكِنُ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تَرْضَوْنَهَا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أَحَبَّ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إِلَيْكُمْ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مِنَ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اللَّهِ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وَرَسُولِهِ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وَجِهَادٍ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فِي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سَبِيلِهِ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فَتَرَبَّصُوا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حَتَّى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يَأْتِيَ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اللَّهُ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بِأَمْرِهِ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وَاللَّهُ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لَا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يَهْدِي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الْقَوْمَ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الْفَاسِقِين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28"/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[</w:t>
      </w:r>
      <w:r w:rsidR="00503C4A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التوبة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: </w:t>
      </w:r>
      <w:r w:rsidR="00503C4A" w:rsidRPr="00153AD5">
        <w:rPr>
          <w:rFonts w:ascii="Traditional Arabic" w:hAnsi="Traditional Arabic" w:cs="Traditional Arabic"/>
          <w:color w:val="000000"/>
          <w:sz w:val="36"/>
          <w:szCs w:val="36"/>
          <w:rtl/>
        </w:rPr>
        <w:t>24]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والأمة التي تستثقل أ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عباء الكفاح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وتتضايق من مطالب الجهاد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وتركن إ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 راحة النفس وحظ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وظ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ها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؛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إنما تحفر لنفسها قبرها وتكتب على بنيها ذلا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لا ينتهي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وما ساد المسلمون 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 سادة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 إ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 يوم أن قهروا نوازع الخوف وقتلوا بواعث القعود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وعرفتهم ميادين الموت أبطالا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حبون الموت ويركبون الصعاب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وما طمع الطامعون فيهم إ</w:t>
      </w:r>
      <w:r w:rsidR="005509C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 يوم أن أخلدوا إلى الأرض وأحبوا معيشة السلم وكره</w:t>
      </w:r>
      <w:r w:rsidR="00A62F3E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 أن يدفعوا ضريبة الدم والمال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A62F3E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فأي حياة </w:t>
      </w:r>
      <w:r w:rsidR="003C50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ترجوها الشعوب الخوارة والكسول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</w:t>
      </w:r>
      <w:r w:rsidR="003C50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وأي نصر يطلبه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أهل الحق إذا أغلوا حياتهم على </w:t>
      </w:r>
      <w:r w:rsidR="003C50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حين ي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3C50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رخص أهل الباطل أنفسهم في سبيل ما يطلبون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؟.</w:t>
      </w:r>
      <w:r w:rsidR="003C50A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5A05A0" w:rsidRPr="00153AD5" w:rsidRDefault="003C50AF" w:rsidP="005A05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إن الشجاعة خلق أصيل من أخلاق الأنبياء والمرسلين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وفي ذلك يقول سيدنا علي كرم الله وجهه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(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كنا إذا حمي الوطيس اتقينا برسول الله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صلى الله عليه وسلم)،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وقد كان سيدنا إبراهيم عليه السلام شجاعا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عندما أراد</w:t>
      </w:r>
      <w:r w:rsidR="007E202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أن يضحي بولده استجابة لأمر الله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E202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فالشجاعة خ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7E202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لق أصيل في شخصية الداعية إلى الله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E202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وشيمة لا تنفك عنه وهو </w:t>
      </w:r>
      <w:r w:rsidR="007E202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lastRenderedPageBreak/>
        <w:t>يتقبل بين الناس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E202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مدد هذه الشجاعة الواجبة ونبعها الدافق أن أمر الله لا ب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7E202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َّ أ</w:t>
      </w:r>
      <w:r w:rsidR="007E202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يسود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E202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وأن هداه لا بد أن يعلو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E202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وأن منهجه لا بد أن تتضح معالمه وترسو دعائمه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E202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وأن المنتسبين إليه ما ينبغي أن تخفت أصواته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 أو أ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يتراجعوا عن مبادئهم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5A05A0" w:rsidRPr="00153AD5" w:rsidRDefault="005A05A0" w:rsidP="005A05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إن الأمة جمعاء مكلفة أ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تكون شجاعة في حماية الدين والحق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ورد المعتدين من المجان والفجار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فإذا خذلتها قواها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دون القيام بهذا العبء فقد تخلت أ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مام الله والتاريخ عن رسالتها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وسقطت من عينه وح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رمت من رعايته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فقد روى الحاكم أن النبي صلى الله عليه وسلم قال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((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إذا رأيتم أمتي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-اسمع أ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 المسلم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أ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 العربي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 إذا رأيتم أمتي تهاب أ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تقول للظالم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يا ظالم فقد ت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ِّ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منها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))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ذاك حق الإسلام على أمته عامة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فأما حقه على الد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عاة المكلفين لحمايته فهو أثقل وأ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جل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على الدعاة أ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ن يضاعفوا </w:t>
      </w:r>
      <w:proofErr w:type="spellStart"/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يقظاتهم</w:t>
      </w:r>
      <w:proofErr w:type="spellEnd"/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وتضحياتهم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وأ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ُكرسوا أوقاتهم وأ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فكارهم لنصرة العقائد والأوطان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فحماة الإسلام والموظفون لحراسة الإسلام هم ج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يش للدفاع عن الإيمان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شبه الجيش الموكل بحراسة الأمن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المثير للدهشة أن الجند المكلفين بحراسة الأمن قد 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َفقد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بعضهم روحه وهو يطارد لصاً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A11FA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أو يصاب بعاهة مؤلمة وهو 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ؤدي واجبه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ذاك فضلا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عن السهر المستديم والجهد الموصول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أ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ما بعض الدعاة من أئمة ووعاظ ومرشدين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 الأسف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 فكأنما أخذوا عهداً على الدهر أ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لا يسمهم سوء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إ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ذا لم يكن الداعية المسلم شجاعا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ً،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طيقا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لأعباء رسالته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سريعا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إلى تلبية نداءها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جريئا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على المبطلين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مغوارا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في ساحتهم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؛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فخير له أن ينسحب من ميدان الدعوة حتى لا 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َفهم الآخرون أ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الاسلام جبن وتخاذل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="009804E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5A05A0" w:rsidRPr="00153AD5" w:rsidRDefault="009804E9" w:rsidP="005A05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معاشر السادة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عيد الأضحى الم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بارك فيه دروس كثيرة عظيمة وجليلة،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اجب على المسلم أن يتعلم تلك الدروس ال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كانت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منهجاً واستقامة وسيرة للأمة الإ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سلامية والعربية وعلى مر التاريخ والأزمان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والمؤمن الحق هو الذي يدافع عن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الحق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ويقف من أ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جل الحق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ولا يخاف 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 الله جل جلاله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مهما تكالب عليه </w:t>
      </w:r>
      <w:proofErr w:type="spellStart"/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المتكالبون</w:t>
      </w:r>
      <w:proofErr w:type="spellEnd"/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مهما تآمر عليه المتآ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مرون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لأنه صاحب حق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صاحب مبدأ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يقف يدافع يكا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فح يناضل، من أجل أن يحقن دماء الأمة العربية والإ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سلامية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742117" w:rsidRPr="00153AD5" w:rsidRDefault="009804E9" w:rsidP="00742117">
      <w:pPr>
        <w:tabs>
          <w:tab w:val="left" w:pos="8078"/>
        </w:tabs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 الأسف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كم رأينا من علماء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من سور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 ومن غير سورية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لا سيما من علماء الخليج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حرضوا على القتل والدمار والخراب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حرضوا أن تضحي الأ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مة بعضها ببعض بدل أن ن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ضحي و</w:t>
      </w:r>
      <w:r w:rsidR="003852A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نت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قرب 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 الله بالأضاحي ا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لتي شرعها وأ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حلها لنا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قام علماء الفتنة وعلى رأ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سهم 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"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يوسف القرضاوي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"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ومن سار على شاكلته من الصهاينة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وقفوا يحرضون على دمار سورية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وقفوا ليحرضوا على دمار وإ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حراق ليبيا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والعراق من بعدها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ومن قبله مصر</w:t>
      </w:r>
      <w:r w:rsidR="005A05A0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852A1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هذا ما فعله 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علماء الفتنة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هذا ما فعله أولئك المتمشيخون مع الاسف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حتى 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صلوا إ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 مناصب يريدونها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الأمة تذبح، الأ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مة تقتل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الشعوب تبكي دماً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النساء ترملت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الأ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طفال تيتمت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الناس غرقوا في البحار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ودعاة الفتنة يجلسون في الفنادق الضخمة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يأخذون الأموال الكثيرة والطائلة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يركبون السيارات المريحة والفخمة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على حساب ودماء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الشعوب العربية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لا سيما على دماء الشعب العربي السو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هذا 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lastRenderedPageBreak/>
        <w:t>الشعب الذي تحمل الكثير الكثير م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ِن أجل أ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يبقى متمسكا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 بأ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رضه ووطنه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ومدافعا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عن عرضه وكرامته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كم هو عيب وعار علينا ألا نحرض على تحرير أ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قصانا الشريف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أ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ين صوت يوسف القرضاوي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 أما سأ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لتموه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ين صوته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 هل هو أعمى، أم يتعامى عما يحدث في أ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قصانا الشريف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 ما رأيناهم دعوا إلى الجهاد من أجل تحرير الأ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قصى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ومن أ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 رد الاعتبار للأمة العربية والإ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سلامية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34D79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كلنا سمع أولئك المتخاذلين 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 الأسف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سمعهم كيف 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حرضون على حرق دمشق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على قتل الشعب السو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على حرق الشعب اليمني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على إ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بادة الشعب العراقي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على انتهاك حرمات الشعب الليبي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أ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أ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نتم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 هل أ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نتم عرب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 هل أ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نتم مسلمون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 أم أنكم غربيون تلبسون عباءة الإسلام وتتكلمون باسم الإ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سلام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 دمرتم الأمة باسم الإ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سلام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قتلتم وذبحتم باسم الإ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سلام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جنودنا جنود الجيش العربي السوري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هذا الجيش المقاوم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هذا الجيش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الصامد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ُذبح في كل بقعة من أ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رض هذا الوطن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من أجل الدفاع عن أرضه وعرضه وكرامته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ما نسمع صوت أحد 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ُندد، أ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 يقول هذا حرام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أ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 يقول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هذا من حق الجندي أن يدافع عن حقوق أ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رضه وشعبه وعن دولته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81724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="00155A6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نما نسمعهم يقولون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155A6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َنبغي أن</w:t>
      </w:r>
      <w:r w:rsidR="00155A6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َقتل العرب ب</w:t>
      </w:r>
      <w:r w:rsidR="00155A6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عضهم بعضا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ً،</w:t>
      </w:r>
      <w:r w:rsidR="00155A6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لكن الشعوب 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proofErr w:type="spellStart"/>
      <w:r w:rsidR="00155A6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ويا</w:t>
      </w:r>
      <w:proofErr w:type="spellEnd"/>
      <w:r w:rsidR="00155A6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أسف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 كأنها فقدت الوعي،</w:t>
      </w:r>
      <w:r w:rsidR="00155A6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كأنها فقدت العقل الصحيح والعقل النظيف والمستقيم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155A6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لا 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نبغي عليك -أ</w:t>
      </w:r>
      <w:r w:rsidR="00155A68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يها المسلم 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بدا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ً،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 السو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 العربي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تستجيب لنداء الخونة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أن تعمل على قتل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بناء وطنك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تعمل على خراب ديارك وبلدك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ما ينبغي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تفعل ذلك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أي عيد ن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مضيه يا سادة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وأي فرحة تدخل إ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 قلوبنا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كلنا مشردون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كلنا مبعدون عن بلداننا وأ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ماكن حياتنا وسعادتنا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وأصابنا ما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صابنا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أما نعقل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 نفقه</w:t>
      </w:r>
      <w:r w:rsidR="00742117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؟.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3B2526" w:rsidRPr="00153AD5" w:rsidRDefault="00742117" w:rsidP="00742117">
      <w:pPr>
        <w:tabs>
          <w:tab w:val="left" w:pos="8078"/>
        </w:tabs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وتبكي أكثر عندما تسمع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فلانا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في الغوطة الشرقية أو أن فلانا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في ريف حمص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أو في ريف حماه أو في ريف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دير الزور يموت جوعا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ً،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ما تتألم أيها المسلم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 أما تحركك إحساسك ومشاعرك إن لم يحركك إ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يمانك وعقيدتك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هذا عيد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ن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ضحي ببعضنا البعض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هذا عيد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ن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جرم بأنفسنا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هذا عي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د، يبحث أحدنا عن غرفة ليؤوي بها زوجته وأولاده فلا يجد؟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أي عيد نعيشه يا سادة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العيد الحقيقي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-اسمعها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 السوري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اسمعها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 العربي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أ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 المسلم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العيد الحقيقي عندما نتصف بالوعي والفهم والعقل والحكمة والإدراك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العيد الحقيقي عندما نستمع إ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 العلماء الحقيقيين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نستجيب لأمرهم وهديهم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عندما نجلس على الركب احتراما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لهم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لأنهم يحقنون دماءنا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119CD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لماذا قتلوا الدكتور البوطي 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رحمه الله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لماذا قتلوه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أي ذنب اقترفه هذا العالم الج</w:t>
      </w:r>
      <w:r w:rsidR="0027709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ليل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الذي ربى 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الأجيال وخرج الأ</w:t>
      </w:r>
      <w:r w:rsidR="0027709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جيال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27709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ما هو الذن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 ا</w:t>
      </w:r>
      <w:r w:rsidR="0023329F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لذي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فعله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ذ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نبه أنه قال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تعالوا لنحقن دماءنا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تعالوا لنحب بعضنا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تعالوا لنجمع جميع طوائفنا تحت شعار الحب والرحمة والتسامح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لكنهم 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لعنهم الله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قتلوه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وإ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ذا كان قتلوا علماءنا فإننا نقول لهم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لن تقتلوا إيماننا ولا إ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رادتنا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6E716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ولن تقتلوا صمودنا الذي يشمخ كجبل قاسيون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3B2526" w:rsidRPr="00153AD5" w:rsidRDefault="006E7166" w:rsidP="00742117">
      <w:pPr>
        <w:tabs>
          <w:tab w:val="left" w:pos="8078"/>
        </w:tabs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lastRenderedPageBreak/>
        <w:t>معاشر السادة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العيد الحقيقي يوم نجد علماء الأمة الإ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سلامية علماء حقيقيين لا مزيفين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يوم نجدهم يقفون جميعا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في خندق واحد يتفقون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على كلمة واحدة من أ</w:t>
      </w:r>
      <w:r w:rsidR="0027709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جل حقن دماء سورية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من أ</w:t>
      </w:r>
      <w:r w:rsidR="00277095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جل حقن دماء السوريين واليمنيين والعراقيين وجميع العرب والمسلمين 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 بقاع هذا الأ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رض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العيد الحقيقي يوم نرى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الأ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مة العربية وال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سلامية ح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ققت الشعار الذي ن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ردده في كل يوم وفي كل صباح ومساء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أ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مة عربية واحدة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ذات رسالة خالدة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فهل أصبحت رسالتكم -أ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 العرب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 القتل والإ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جرام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أم أن رسالتكم هي رسالة الأ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نبياء والمرسلين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التي دعت إ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 المحبة والتراحم وحقن الدماء وحقن الفوضى والجرائم التي تجتاح البلدان العربية</w:t>
      </w:r>
      <w:r w:rsidR="003B2526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؟.</w:t>
      </w:r>
      <w:r w:rsidR="00F97712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271914" w:rsidRPr="00153AD5" w:rsidRDefault="003B2526" w:rsidP="003B2526">
      <w:pPr>
        <w:tabs>
          <w:tab w:val="left" w:pos="8078"/>
        </w:tabs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 السوريون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كفانا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بوادر النصر لاحت في الأ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فق بإذن الله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ونحن نتأمل من الله جل جلاله النصر دائما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ً،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لن المسلم يتفاءل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الإ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سلام ضد التشاؤم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آفاق النصر بدأ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 تلوح في الأفق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لكن نحن كشعب واجب علينا أن ندرك أنه لا يصون الوطن إلا أ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هله ورجاله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 يحمي العرض إ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 صاحب العرض والكرامة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ولا يحقن الدم إ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 م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يخاف الله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لأ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النبي صلى الله عليه وسلم قال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((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 يزال المرء في فسحة من دينه ما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لم ي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صب دما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حراما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ً)) فالدم لونه أ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حمر وعند الله هو خط أح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إن في ذلك لذكرى لمن كان له قلب أو ألقى السمع وهو شهيد</w:t>
      </w:r>
      <w:r w:rsidR="00271914" w:rsidRPr="00153AD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3B2526" w:rsidRPr="00153AD5" w:rsidRDefault="00271914" w:rsidP="003B2526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153AD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الخطـــــــــــــــبة</w:t>
      </w:r>
      <w:r w:rsidR="003B2526" w:rsidRPr="00153AD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 الثانيـــــ</w:t>
      </w:r>
      <w:r w:rsidRPr="00153AD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ــ2</w:t>
      </w:r>
      <w:r w:rsidR="003B2526" w:rsidRPr="00153AD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ـ</w:t>
      </w:r>
      <w:r w:rsidRPr="00153AD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ة: </w:t>
      </w:r>
    </w:p>
    <w:p w:rsidR="00271914" w:rsidRPr="00153AD5" w:rsidRDefault="00271914" w:rsidP="003B2526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153AD5">
        <w:rPr>
          <w:rFonts w:ascii="Traditional Arabic" w:hAnsi="Traditional Arabic" w:cs="Traditional Arabic"/>
          <w:sz w:val="36"/>
          <w:szCs w:val="36"/>
          <w:rtl/>
        </w:rPr>
        <w:t>الحمد لله رب العالمين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الحمد لله حق حمده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شهد 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ن لا 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له 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لا الله وحده لا شريك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شهد 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ن محمدا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عبده ورسوله وصفيه وخليله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اللهم صل وسلم وبارك على سيدنا محمد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وعلى </w:t>
      </w:r>
      <w:proofErr w:type="spellStart"/>
      <w:r w:rsidRPr="00153AD5">
        <w:rPr>
          <w:rFonts w:ascii="Traditional Arabic" w:hAnsi="Traditional Arabic" w:cs="Traditional Arabic" w:hint="cs"/>
          <w:sz w:val="36"/>
          <w:szCs w:val="36"/>
          <w:rtl/>
        </w:rPr>
        <w:t>آ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له</w:t>
      </w:r>
      <w:proofErr w:type="spellEnd"/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وصحبه 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جمعين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C3DFC" w:rsidRPr="00153AD5" w:rsidRDefault="00271914" w:rsidP="001167A6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53AD5">
        <w:rPr>
          <w:rFonts w:ascii="Traditional Arabic" w:hAnsi="Traditional Arabic" w:cs="Traditional Arabic"/>
          <w:sz w:val="36"/>
          <w:szCs w:val="36"/>
          <w:rtl/>
        </w:rPr>
        <w:t>عباد الله اتقوا الله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واعلموا 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نكم ملاقوه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ن الله غير غافل عنكم ولا ساه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271914" w:rsidRPr="00153AD5" w:rsidRDefault="00271914" w:rsidP="003B2526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lang w:bidi="ar-SY"/>
        </w:rPr>
      </w:pPr>
      <w:r w:rsidRPr="00153AD5">
        <w:rPr>
          <w:rFonts w:ascii="Traditional Arabic" w:hAnsi="Traditional Arabic" w:cs="Traditional Arabic"/>
          <w:sz w:val="36"/>
          <w:szCs w:val="36"/>
          <w:rtl/>
        </w:rPr>
        <w:t>اللهم اغفر للمؤمنين والمؤمنات والمسلمين والمسلمات ال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حياء منهم وال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موات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اللهم ارحمنا ف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نك بنا رحيم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ولا تعذبنا ف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نك علينا قدير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B2526" w:rsidRPr="00153AD5">
        <w:rPr>
          <w:rFonts w:ascii="Traditional Arabic" w:hAnsi="Traditional Arabic" w:cs="Traditional Arabic"/>
          <w:sz w:val="36"/>
          <w:szCs w:val="36"/>
          <w:rtl/>
        </w:rPr>
        <w:t xml:space="preserve"> اللهم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 إنا نسألك أ</w:t>
      </w:r>
      <w:r w:rsidR="007C3DFC" w:rsidRPr="00153AD5">
        <w:rPr>
          <w:rFonts w:ascii="Traditional Arabic" w:hAnsi="Traditional Arabic" w:cs="Traditional Arabic" w:hint="cs"/>
          <w:sz w:val="36"/>
          <w:szCs w:val="36"/>
          <w:rtl/>
        </w:rPr>
        <w:t>ن ت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C3DFC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عيد هذا العيد 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الأضحى المبارك على الأمة العربية والإ</w:t>
      </w:r>
      <w:r w:rsidR="007C3DFC" w:rsidRPr="00153AD5">
        <w:rPr>
          <w:rFonts w:ascii="Traditional Arabic" w:hAnsi="Traditional Arabic" w:cs="Traditional Arabic" w:hint="cs"/>
          <w:sz w:val="36"/>
          <w:szCs w:val="36"/>
          <w:rtl/>
        </w:rPr>
        <w:t>سلامية باليمن والنصر والخير والبركة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، وأ</w:t>
      </w:r>
      <w:r w:rsidR="007C3DFC" w:rsidRPr="00153AD5">
        <w:rPr>
          <w:rFonts w:ascii="Traditional Arabic" w:hAnsi="Traditional Arabic" w:cs="Traditional Arabic" w:hint="cs"/>
          <w:sz w:val="36"/>
          <w:szCs w:val="36"/>
          <w:rtl/>
        </w:rPr>
        <w:t>ن تكون قد جمعت كلمتهم وشملهم على النح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و الذي يرضيك عنا يا رب العالمين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اللهم 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نا نس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لك 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ن ت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نصر الجيش العربي السوري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 اللهم إنا نسألك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ن تكون لهم معينا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وناصرا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ً في السهول والجبال والوديان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اللهم إنا نسألك أ</w:t>
      </w:r>
      <w:r w:rsidR="007C3DFC" w:rsidRPr="00153AD5">
        <w:rPr>
          <w:rFonts w:ascii="Traditional Arabic" w:hAnsi="Traditional Arabic" w:cs="Traditional Arabic" w:hint="cs"/>
          <w:sz w:val="36"/>
          <w:szCs w:val="36"/>
          <w:rtl/>
        </w:rPr>
        <w:t>ن ت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ُثبت الأرض تحت أ</w:t>
      </w:r>
      <w:r w:rsidR="007C3DFC" w:rsidRPr="00153AD5">
        <w:rPr>
          <w:rFonts w:ascii="Traditional Arabic" w:hAnsi="Traditional Arabic" w:cs="Traditional Arabic" w:hint="cs"/>
          <w:sz w:val="36"/>
          <w:szCs w:val="36"/>
          <w:rtl/>
        </w:rPr>
        <w:t>قدامهم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C3DFC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وأن ت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سدد أهدافهم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 ورميهم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 يا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رب العالمين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C3DFC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 اللهم إنا نسألك أن تنصر 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حزب الله،</w:t>
      </w:r>
      <w:r w:rsidR="007C3DFC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للهم إنا نسألك أن تنصر حزب الله،</w:t>
      </w:r>
      <w:r w:rsidR="007C3DFC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اللهم إنا نسألك أن تنصر المقاومة اللبنانية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التي تنصر الأرض</w:t>
      </w:r>
      <w:r w:rsidR="0089037A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 والعرض والشرف والكرامة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، والتي تقف في وجه إ</w:t>
      </w:r>
      <w:r w:rsidR="0089037A" w:rsidRPr="00153AD5">
        <w:rPr>
          <w:rFonts w:ascii="Traditional Arabic" w:hAnsi="Traditional Arabic" w:cs="Traditional Arabic" w:hint="cs"/>
          <w:sz w:val="36"/>
          <w:szCs w:val="36"/>
          <w:rtl/>
        </w:rPr>
        <w:t>سرائيل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9037A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 والتي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 تمنع ال</w:t>
      </w:r>
      <w:r w:rsidR="0089037A" w:rsidRPr="00153AD5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ي تقوم مخططات بني صهيون في سورية و</w:t>
      </w:r>
      <w:r w:rsidR="0089037A" w:rsidRPr="00153AD5">
        <w:rPr>
          <w:rFonts w:ascii="Traditional Arabic" w:hAnsi="Traditional Arabic" w:cs="Traditional Arabic" w:hint="cs"/>
          <w:sz w:val="36"/>
          <w:szCs w:val="36"/>
          <w:rtl/>
        </w:rPr>
        <w:t>في غيره سورية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 xml:space="preserve">، اللهم إنا نسألك أن تكون لهم معيناً وناصراً، 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اللهم وفق السيد الرئيس بشار ال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>سد لما فيه خير البلاد والعباد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وخ</w:t>
      </w:r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ذ بيده لما تحبه </w:t>
      </w:r>
      <w:proofErr w:type="spellStart"/>
      <w:r w:rsidRPr="00153AD5">
        <w:rPr>
          <w:rFonts w:ascii="Traditional Arabic" w:hAnsi="Traditional Arabic" w:cs="Traditional Arabic"/>
          <w:sz w:val="36"/>
          <w:szCs w:val="36"/>
          <w:rtl/>
        </w:rPr>
        <w:t>وترضاه</w:t>
      </w:r>
      <w:proofErr w:type="spellEnd"/>
      <w:r w:rsidR="003B2526" w:rsidRPr="00153AD5">
        <w:rPr>
          <w:rFonts w:ascii="Traditional Arabic" w:hAnsi="Traditional Arabic" w:cs="Traditional Arabic" w:hint="cs"/>
          <w:sz w:val="36"/>
          <w:szCs w:val="36"/>
          <w:rtl/>
        </w:rPr>
        <w:t>، واجعله بشارة خير للأمة العربية والإسلامية،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سبحان ربك رب العزة عما يصفون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وسلام على المرسلين</w:t>
      </w:r>
      <w:r w:rsidRPr="00153A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53AD5">
        <w:rPr>
          <w:rFonts w:ascii="Traditional Arabic" w:hAnsi="Traditional Arabic" w:cs="Traditional Arabic"/>
          <w:sz w:val="36"/>
          <w:szCs w:val="36"/>
          <w:rtl/>
        </w:rPr>
        <w:t xml:space="preserve"> والحمد لله رب العالمين</w:t>
      </w:r>
      <w:r w:rsidRPr="00153AD5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bookmarkEnd w:id="0"/>
    </w:p>
    <w:sectPr w:rsidR="00271914" w:rsidRPr="00153AD5" w:rsidSect="001167A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AF"/>
    <w:rsid w:val="00015F16"/>
    <w:rsid w:val="001167A6"/>
    <w:rsid w:val="00153AD5"/>
    <w:rsid w:val="00155A68"/>
    <w:rsid w:val="002119CD"/>
    <w:rsid w:val="0023329F"/>
    <w:rsid w:val="00243178"/>
    <w:rsid w:val="00271914"/>
    <w:rsid w:val="00277095"/>
    <w:rsid w:val="002D62AF"/>
    <w:rsid w:val="003852A1"/>
    <w:rsid w:val="003B2526"/>
    <w:rsid w:val="003C50AF"/>
    <w:rsid w:val="004E15F3"/>
    <w:rsid w:val="00503C4A"/>
    <w:rsid w:val="00534D79"/>
    <w:rsid w:val="005509C8"/>
    <w:rsid w:val="005A05A0"/>
    <w:rsid w:val="006E7166"/>
    <w:rsid w:val="00742117"/>
    <w:rsid w:val="007B047E"/>
    <w:rsid w:val="007C3DFC"/>
    <w:rsid w:val="007E2021"/>
    <w:rsid w:val="00817245"/>
    <w:rsid w:val="00883A66"/>
    <w:rsid w:val="0089037A"/>
    <w:rsid w:val="009804E9"/>
    <w:rsid w:val="00A11FA8"/>
    <w:rsid w:val="00A44CC6"/>
    <w:rsid w:val="00A62F3E"/>
    <w:rsid w:val="00F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A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A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Rula Shwieky</cp:lastModifiedBy>
  <cp:revision>4</cp:revision>
  <dcterms:created xsi:type="dcterms:W3CDTF">2015-09-25T16:53:00Z</dcterms:created>
  <dcterms:modified xsi:type="dcterms:W3CDTF">2015-12-30T10:21:00Z</dcterms:modified>
</cp:coreProperties>
</file>