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36D2E">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436D2E">
        <w:rPr>
          <w:rFonts w:hint="cs"/>
          <w:sz w:val="26"/>
          <w:szCs w:val="26"/>
          <w:rtl/>
        </w:rPr>
        <w:t>17</w:t>
      </w:r>
      <w:bookmarkStart w:id="0" w:name="_GoBack"/>
      <w:bookmarkEnd w:id="0"/>
      <w:r w:rsidRPr="00223D56">
        <w:rPr>
          <w:sz w:val="26"/>
          <w:szCs w:val="26"/>
          <w:rtl/>
        </w:rPr>
        <w:t>/</w:t>
      </w:r>
      <w:r w:rsidR="004C60F9">
        <w:rPr>
          <w:rFonts w:hint="cs"/>
          <w:sz w:val="26"/>
          <w:szCs w:val="26"/>
          <w:rtl/>
        </w:rPr>
        <w:t xml:space="preserve"> </w:t>
      </w:r>
      <w:r w:rsidR="00436D2E">
        <w:rPr>
          <w:rFonts w:hint="cs"/>
          <w:sz w:val="26"/>
          <w:szCs w:val="26"/>
          <w:rtl/>
        </w:rPr>
        <w:t>11</w:t>
      </w:r>
      <w:r w:rsidRPr="00223D56">
        <w:rPr>
          <w:sz w:val="26"/>
          <w:szCs w:val="26"/>
          <w:rtl/>
        </w:rPr>
        <w:t>/</w:t>
      </w:r>
      <w:r w:rsidR="004C60F9">
        <w:rPr>
          <w:rFonts w:hint="cs"/>
          <w:sz w:val="26"/>
          <w:szCs w:val="26"/>
          <w:rtl/>
        </w:rPr>
        <w:t xml:space="preserve"> </w:t>
      </w:r>
      <w:r w:rsidRPr="00223D56">
        <w:rPr>
          <w:sz w:val="26"/>
          <w:szCs w:val="26"/>
          <w:rtl/>
        </w:rPr>
        <w:t>201</w:t>
      </w:r>
      <w:r w:rsidR="00436D2E">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436D2E">
      <w:pPr>
        <w:pStyle w:val="1"/>
        <w:rPr>
          <w:rtl/>
        </w:rPr>
      </w:pPr>
      <w:r w:rsidRPr="004C60F9">
        <w:rPr>
          <w:rFonts w:hint="cs"/>
          <w:rtl/>
        </w:rPr>
        <w:t>(</w:t>
      </w:r>
      <w:r w:rsidR="00436D2E">
        <w:rPr>
          <w:rFonts w:hint="cs"/>
          <w:rtl/>
        </w:rPr>
        <w:t>وقفات مع آيات</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073A2B"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قال الله تعالى: </w:t>
      </w:r>
      <w:r w:rsidRPr="00073A2B">
        <w:rPr>
          <w:rStyle w:val="Char0"/>
          <w:rtl/>
        </w:rPr>
        <w:t>{وَإِذَا قُرِئَ الْقُرْآنُ فَاسْتَمِعُوا لَهُ وَأَنْصِتُوا لَعَلَّكُمْ تُرْحَمُونَ}</w:t>
      </w:r>
      <w:r w:rsidRPr="00073A2B">
        <w:rPr>
          <w:color w:val="000000"/>
          <w:sz w:val="34"/>
          <w:szCs w:val="34"/>
          <w:rtl/>
        </w:rPr>
        <w:t xml:space="preserve"> [الأعراف:204].</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وقال الله تعالى: </w:t>
      </w:r>
      <w:r w:rsidRPr="00073A2B">
        <w:rPr>
          <w:rStyle w:val="Char0"/>
          <w:rtl/>
        </w:rPr>
        <w:t>{الَّذِينَ يَسْتَمِعُونَ الْقَوْلَ فَيَتَّبِعُونَ أَحْسَنَهُ أُولَئِكَ الَّذِينَ هَدَاهُمُ الله وَأُولَئِكَ هُمْ أُولُو الْأَلْبَابِ}</w:t>
      </w:r>
      <w:r w:rsidRPr="00073A2B">
        <w:rPr>
          <w:color w:val="000000"/>
          <w:sz w:val="34"/>
          <w:szCs w:val="34"/>
          <w:rtl/>
        </w:rPr>
        <w:t xml:space="preserve"> [الزُّمر:18].</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وقال الله تعالى لسيِّدنا موسى: </w:t>
      </w:r>
      <w:r w:rsidRPr="00073A2B">
        <w:rPr>
          <w:rStyle w:val="Char0"/>
          <w:rtl/>
        </w:rPr>
        <w:t>{وَأَنَا اخْتَرْتُكَ فَاسْتَمِعْ لِمَا يُوحَى}</w:t>
      </w:r>
      <w:r w:rsidRPr="00073A2B">
        <w:rPr>
          <w:color w:val="000000"/>
          <w:sz w:val="34"/>
          <w:szCs w:val="34"/>
          <w:rtl/>
        </w:rPr>
        <w:t xml:space="preserve"> [طه:13].</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في الآيات الثَّلاث لم يقل الله تعالى: اسمع، أو اسمعوا، أو يسمعون؛ ولكن قال: </w:t>
      </w:r>
      <w:r w:rsidRPr="00073A2B">
        <w:rPr>
          <w:rStyle w:val="Char0"/>
          <w:rtl/>
        </w:rPr>
        <w:t>{فَاسْتَمِعُوا لَهُ}</w:t>
      </w:r>
      <w:r w:rsidRPr="00073A2B">
        <w:rPr>
          <w:color w:val="000000"/>
          <w:sz w:val="34"/>
          <w:szCs w:val="34"/>
          <w:rtl/>
        </w:rPr>
        <w:t xml:space="preserve">، </w:t>
      </w:r>
      <w:r w:rsidRPr="00073A2B">
        <w:rPr>
          <w:rStyle w:val="Char0"/>
          <w:rtl/>
        </w:rPr>
        <w:t>{يَسْتَمِعُونَ الْقَوْلَ}</w:t>
      </w:r>
      <w:r w:rsidRPr="00073A2B">
        <w:rPr>
          <w:color w:val="000000"/>
          <w:sz w:val="34"/>
          <w:szCs w:val="34"/>
          <w:rtl/>
        </w:rPr>
        <w:t xml:space="preserve">، </w:t>
      </w:r>
      <w:r w:rsidRPr="00073A2B">
        <w:rPr>
          <w:rStyle w:val="Char0"/>
          <w:rtl/>
        </w:rPr>
        <w:t>{فَاسْتَمِعْ لِمَا يُوحَى}</w:t>
      </w:r>
      <w:r w:rsidRPr="00073A2B">
        <w:rPr>
          <w:color w:val="000000"/>
          <w:sz w:val="34"/>
          <w:szCs w:val="34"/>
          <w:rtl/>
        </w:rPr>
        <w:t xml:space="preserve">.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والاستماع: الانتباه، وحضور العقل والقلب في السمع.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قال وَهْب بن مُنَبِّه: (من أدب الاستماع سكونُ الجوارح، وغضَّ البصر، والإصغاء بالسَّمع، وحضور العقل، والعزمُ على العمل)، وذلك هو الاستماع كما يحب الله تعالى.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وقال سفيان بن عينية: (أوَّل العلم الاستماع، ثمَّ الفهم، ثمَّ الحفظ، ثمَّ العمل، ثمَّ النَّشر).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عنوان خطبة اليوم: </w:t>
      </w:r>
      <w:r w:rsidRPr="00073A2B">
        <w:rPr>
          <w:b/>
          <w:bCs/>
          <w:color w:val="000000"/>
          <w:sz w:val="34"/>
          <w:szCs w:val="34"/>
          <w:rtl/>
        </w:rPr>
        <w:t>وقفاتٌ مع آيات</w:t>
      </w:r>
      <w:r w:rsidRPr="00073A2B">
        <w:rPr>
          <w:color w:val="000000"/>
          <w:sz w:val="34"/>
          <w:szCs w:val="34"/>
          <w:rtl/>
        </w:rPr>
        <w:t xml:space="preserve">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أقرأُ عليكم آية</w:t>
      </w:r>
      <w:r>
        <w:rPr>
          <w:rFonts w:hint="cs"/>
          <w:color w:val="000000"/>
          <w:sz w:val="34"/>
          <w:szCs w:val="34"/>
          <w:rtl/>
        </w:rPr>
        <w:t>ً</w:t>
      </w:r>
      <w:r w:rsidRPr="00073A2B">
        <w:rPr>
          <w:color w:val="000000"/>
          <w:sz w:val="34"/>
          <w:szCs w:val="34"/>
          <w:rtl/>
        </w:rPr>
        <w:t xml:space="preserve"> من كتاب الله تعالى، فيها أربعُ وِقفات.</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lastRenderedPageBreak/>
        <w:t>قال الله تعالى في سو</w:t>
      </w:r>
      <w:r>
        <w:rPr>
          <w:color w:val="000000"/>
          <w:sz w:val="34"/>
          <w:szCs w:val="34"/>
          <w:rtl/>
        </w:rPr>
        <w:t>رة الكهف الآية الثامنة والعشرين</w:t>
      </w:r>
      <w:r w:rsidRPr="00073A2B">
        <w:rPr>
          <w:color w:val="000000"/>
          <w:sz w:val="34"/>
          <w:szCs w:val="34"/>
          <w:rtl/>
        </w:rPr>
        <w:t xml:space="preserve">: </w:t>
      </w:r>
      <w:r w:rsidRPr="00073A2B">
        <w:rPr>
          <w:rStyle w:val="Char0"/>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w:t>
      </w:r>
      <w:r w:rsidRPr="00073A2B">
        <w:rPr>
          <w:color w:val="000000"/>
          <w:sz w:val="34"/>
          <w:szCs w:val="34"/>
          <w:rtl/>
        </w:rPr>
        <w:t xml:space="preserve"> [الكهف: 28]</w:t>
      </w:r>
      <w:r w:rsidRPr="00073A2B">
        <w:rPr>
          <w:color w:val="000000"/>
          <w:sz w:val="34"/>
          <w:szCs w:val="34"/>
          <w:rtl/>
        </w:rPr>
        <w:t>.</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سبب نزول الآية على ما</w:t>
      </w:r>
      <w:r>
        <w:rPr>
          <w:rFonts w:hint="cs"/>
          <w:color w:val="000000"/>
          <w:sz w:val="34"/>
          <w:szCs w:val="34"/>
          <w:rtl/>
        </w:rPr>
        <w:t xml:space="preserve"> </w:t>
      </w:r>
      <w:r w:rsidRPr="00073A2B">
        <w:rPr>
          <w:color w:val="000000"/>
          <w:sz w:val="34"/>
          <w:szCs w:val="34"/>
          <w:rtl/>
        </w:rPr>
        <w:t xml:space="preserve">ذكره المفسرون عن سلمان الفارسي رضي الله عنه: أنّ المؤلّفة قلوبِهم جاءوا إلى رسول الله صلى الله عليه وسلّم: </w:t>
      </w:r>
      <w:proofErr w:type="spellStart"/>
      <w:r w:rsidRPr="00073A2B">
        <w:rPr>
          <w:color w:val="000000"/>
          <w:sz w:val="34"/>
          <w:szCs w:val="34"/>
          <w:rtl/>
        </w:rPr>
        <w:t>عيينة</w:t>
      </w:r>
      <w:proofErr w:type="spellEnd"/>
      <w:r w:rsidRPr="00073A2B">
        <w:rPr>
          <w:color w:val="000000"/>
          <w:sz w:val="34"/>
          <w:szCs w:val="34"/>
          <w:rtl/>
        </w:rPr>
        <w:t xml:space="preserve"> بن حصن، والأقرع بن حابس، </w:t>
      </w:r>
      <w:proofErr w:type="spellStart"/>
      <w:r w:rsidRPr="00073A2B">
        <w:rPr>
          <w:color w:val="000000"/>
          <w:sz w:val="34"/>
          <w:szCs w:val="34"/>
          <w:rtl/>
        </w:rPr>
        <w:t>وذووهم</w:t>
      </w:r>
      <w:proofErr w:type="spellEnd"/>
      <w:r w:rsidRPr="00073A2B">
        <w:rPr>
          <w:color w:val="000000"/>
          <w:sz w:val="34"/>
          <w:szCs w:val="34"/>
          <w:rtl/>
        </w:rPr>
        <w:t xml:space="preserve">، فقالوا: يا رسول الله: لو أنك جلست في صدر المجلس، ونحَّيت هؤلاء عنّا، - يعنون سليمان وأبا ذَرٍّ وفقراءَ المسلمين، جلسنا إِليك، وأخذنا عنك، فنزلت هذه الآية، فقام رسول الله صلى الله عليه وسلّم يلتمسهم، حتى إِذا أصابهم في مؤخَّر المسجد يذكرون الله، قال: </w:t>
      </w:r>
      <w:r w:rsidRPr="00073A2B">
        <w:rPr>
          <w:rStyle w:val="Char2"/>
          <w:rtl/>
        </w:rPr>
        <w:t>«الحمد لله الذي لم يُمتني حتى أمرني أن أصبر نفسي مع رجال من أمَّتي، معكم المحيا ومعكم الممات»</w:t>
      </w:r>
      <w:r w:rsidRPr="00073A2B">
        <w:rPr>
          <w:color w:val="000000"/>
          <w:sz w:val="34"/>
          <w:szCs w:val="34"/>
          <w:rtl/>
        </w:rPr>
        <w:t xml:space="preserve">.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وروى الضحاك عن ابن عباس رضي الله عنهما أن أُمية بن خلف الجمحي، دعا رسول الله صلى الله عليه وسلّم إِلى طرد الفقراء عنه، وتقريبِ صناديد أهل مكة، فنزلت هذه الآية.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والآية وإن ن</w:t>
      </w:r>
      <w:r>
        <w:rPr>
          <w:color w:val="000000"/>
          <w:sz w:val="34"/>
          <w:szCs w:val="34"/>
          <w:rtl/>
        </w:rPr>
        <w:t>زلت في هؤلاء وهؤلاء إلا أن العل</w:t>
      </w:r>
      <w:r>
        <w:rPr>
          <w:rFonts w:hint="cs"/>
          <w:color w:val="000000"/>
          <w:sz w:val="34"/>
          <w:szCs w:val="34"/>
          <w:rtl/>
        </w:rPr>
        <w:t>م</w:t>
      </w:r>
      <w:r w:rsidRPr="00073A2B">
        <w:rPr>
          <w:color w:val="000000"/>
          <w:sz w:val="34"/>
          <w:szCs w:val="34"/>
          <w:rtl/>
        </w:rPr>
        <w:t>اء متفقون أن العبرة بعموم اللفظ لا بخصوص السبب والآية تدعو إلى ملازمة أهل الصلاح والرشاد وذكر الله وهجر أهل السوء والفساد والغفلة.</w:t>
      </w:r>
    </w:p>
    <w:p w:rsidR="00073A2B" w:rsidRPr="00073A2B" w:rsidRDefault="00073A2B" w:rsidP="00073A2B">
      <w:pPr>
        <w:tabs>
          <w:tab w:val="left" w:pos="565"/>
        </w:tabs>
        <w:spacing w:beforeLines="20" w:before="48" w:afterLines="20" w:after="48" w:line="247" w:lineRule="auto"/>
        <w:ind w:left="-341" w:right="-284" w:firstLine="282"/>
        <w:rPr>
          <w:b/>
          <w:bCs/>
          <w:color w:val="000000"/>
          <w:sz w:val="34"/>
          <w:szCs w:val="34"/>
          <w:rtl/>
        </w:rPr>
      </w:pPr>
      <w:r w:rsidRPr="00073A2B">
        <w:rPr>
          <w:b/>
          <w:bCs/>
          <w:color w:val="000000"/>
          <w:sz w:val="34"/>
          <w:szCs w:val="34"/>
          <w:rtl/>
        </w:rPr>
        <w:t>أما الوقفات الأربع:</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 </w:t>
      </w:r>
      <w:r w:rsidRPr="00073A2B">
        <w:rPr>
          <w:b/>
          <w:bCs/>
          <w:color w:val="000000"/>
          <w:sz w:val="34"/>
          <w:szCs w:val="34"/>
          <w:rtl/>
        </w:rPr>
        <w:t>فأولها</w:t>
      </w:r>
      <w:r>
        <w:rPr>
          <w:rFonts w:hint="cs"/>
          <w:color w:val="000000"/>
          <w:sz w:val="34"/>
          <w:szCs w:val="34"/>
          <w:rtl/>
        </w:rPr>
        <w:t>:</w:t>
      </w:r>
      <w:r w:rsidRPr="00073A2B">
        <w:rPr>
          <w:color w:val="000000"/>
          <w:sz w:val="34"/>
          <w:szCs w:val="34"/>
          <w:rtl/>
        </w:rPr>
        <w:t xml:space="preserve"> عند قوله </w:t>
      </w:r>
      <w:r w:rsidRPr="00073A2B">
        <w:rPr>
          <w:rStyle w:val="Char0"/>
          <w:rFonts w:hint="cs"/>
          <w:rtl/>
        </w:rPr>
        <w:t>{</w:t>
      </w:r>
      <w:r w:rsidRPr="00073A2B">
        <w:rPr>
          <w:rStyle w:val="Char0"/>
          <w:rtl/>
        </w:rPr>
        <w:t>واصبر نفسك</w:t>
      </w:r>
      <w:r w:rsidRPr="00073A2B">
        <w:rPr>
          <w:rStyle w:val="Char0"/>
          <w:rFonts w:hint="cs"/>
          <w:rtl/>
        </w:rPr>
        <w:t>}</w:t>
      </w:r>
      <w:r w:rsidRPr="00073A2B">
        <w:rPr>
          <w:color w:val="000000"/>
          <w:sz w:val="34"/>
          <w:szCs w:val="34"/>
          <w:rtl/>
        </w:rPr>
        <w:t>، والصبر هو حبس النفس على ما</w:t>
      </w:r>
      <w:r>
        <w:rPr>
          <w:rFonts w:hint="cs"/>
          <w:color w:val="000000"/>
          <w:sz w:val="34"/>
          <w:szCs w:val="34"/>
          <w:rtl/>
        </w:rPr>
        <w:t xml:space="preserve"> </w:t>
      </w:r>
      <w:r w:rsidRPr="00073A2B">
        <w:rPr>
          <w:color w:val="000000"/>
          <w:sz w:val="34"/>
          <w:szCs w:val="34"/>
          <w:rtl/>
        </w:rPr>
        <w:t>تكره، ومعلوم أن المرء يحب مجالسة أصحابه ولا يكرهها، ولكن التعبير القرآني جاء بقول واصبر نفسك مع الذين يدعون ربهم... لأن النفس حرون تكره مجالسة أهل الرشاد والصلاح إذ إنهم يأم</w:t>
      </w:r>
      <w:r>
        <w:rPr>
          <w:color w:val="000000"/>
          <w:sz w:val="34"/>
          <w:szCs w:val="34"/>
          <w:rtl/>
        </w:rPr>
        <w:t>رونها بالخير وينهونها عن المنكر</w:t>
      </w:r>
      <w:r w:rsidRPr="00073A2B">
        <w:rPr>
          <w:color w:val="000000"/>
          <w:sz w:val="34"/>
          <w:szCs w:val="34"/>
          <w:rtl/>
        </w:rPr>
        <w:t>، يدعونها إلى الآداب الرفيعة والأخلاق العالية، يزجرونها إن أخطأت ويحثونها على الخير إن أحسنت.</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بينما تحب النفس مجالسة أهل الشهوات والضلالات إذ تأكل معهم فلا تشبع وتضحك معهم فلا تقنع وتلعب معهم وترتع.</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جَاءَ معل</w:t>
      </w:r>
      <w:r>
        <w:rPr>
          <w:rFonts w:hint="cs"/>
          <w:color w:val="000000"/>
          <w:sz w:val="34"/>
          <w:szCs w:val="34"/>
          <w:rtl/>
        </w:rPr>
        <w:t>ّ</w:t>
      </w:r>
      <w:r w:rsidRPr="00073A2B">
        <w:rPr>
          <w:color w:val="000000"/>
          <w:sz w:val="34"/>
          <w:szCs w:val="34"/>
          <w:rtl/>
        </w:rPr>
        <w:t>م</w:t>
      </w:r>
      <w:r>
        <w:rPr>
          <w:rFonts w:hint="cs"/>
          <w:color w:val="000000"/>
          <w:sz w:val="34"/>
          <w:szCs w:val="34"/>
          <w:rtl/>
        </w:rPr>
        <w:t>ُ</w:t>
      </w:r>
      <w:r w:rsidRPr="00073A2B">
        <w:rPr>
          <w:color w:val="000000"/>
          <w:sz w:val="34"/>
          <w:szCs w:val="34"/>
          <w:rtl/>
        </w:rPr>
        <w:t xml:space="preserve"> سَرِيٍّ السَّقَطِيِّ إليه فَرَأَى عِنْدَهُ جَمَاعَةً – يبدو أنهم ممن يضيعون الأوقات ولا يراعون الحرمات، فنهره وَقَالَ: صِرْت مُنَاخَ الْبَطَّالِينَ، ثُمَّ مَضَى وَلَمْ يَجْلِسْ.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lastRenderedPageBreak/>
        <w:t>فتخبرنا الآية عن صعوبة صحبة الصالحين وتدعونا إلى الصبر معهم، إذ لولا الصبر على المعلم لبقي الجاهل على جهله ولولا الصبر على المؤدب لبقي الأرعن على رعونته ولولا الصبر على العمل لبقي الكسول على كسله، وإن في الصبر على ما تكره خيرا كثيرا. ولله در الشافعي إذ قال:</w:t>
      </w:r>
    </w:p>
    <w:tbl>
      <w:tblPr>
        <w:tblStyle w:val="a7"/>
        <w:bidiVisual/>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073A2B" w:rsidTr="00073A2B">
        <w:tc>
          <w:tcPr>
            <w:tcW w:w="4261" w:type="dxa"/>
          </w:tcPr>
          <w:p w:rsidR="00073A2B" w:rsidRDefault="00073A2B" w:rsidP="00073A2B">
            <w:pPr>
              <w:tabs>
                <w:tab w:val="left" w:pos="565"/>
              </w:tabs>
              <w:spacing w:beforeLines="20" w:before="48" w:afterLines="20" w:after="48" w:line="247" w:lineRule="auto"/>
              <w:ind w:left="-341" w:right="-284" w:firstLine="282"/>
              <w:jc w:val="center"/>
              <w:rPr>
                <w:rFonts w:hint="cs"/>
                <w:color w:val="000000"/>
                <w:sz w:val="34"/>
                <w:szCs w:val="34"/>
                <w:rtl/>
              </w:rPr>
            </w:pPr>
            <w:r w:rsidRPr="00073A2B">
              <w:rPr>
                <w:color w:val="000000"/>
                <w:sz w:val="34"/>
                <w:szCs w:val="34"/>
                <w:rtl/>
              </w:rPr>
              <w:t xml:space="preserve">اصبر على مر </w:t>
            </w:r>
            <w:proofErr w:type="spellStart"/>
            <w:r w:rsidRPr="00073A2B">
              <w:rPr>
                <w:color w:val="000000"/>
                <w:sz w:val="34"/>
                <w:szCs w:val="34"/>
                <w:rtl/>
              </w:rPr>
              <w:t>الجفا</w:t>
            </w:r>
            <w:proofErr w:type="spellEnd"/>
            <w:r w:rsidRPr="00073A2B">
              <w:rPr>
                <w:color w:val="000000"/>
                <w:sz w:val="34"/>
                <w:szCs w:val="34"/>
                <w:rtl/>
              </w:rPr>
              <w:t xml:space="preserve"> من معلم</w:t>
            </w:r>
          </w:p>
        </w:tc>
        <w:tc>
          <w:tcPr>
            <w:tcW w:w="4261" w:type="dxa"/>
          </w:tcPr>
          <w:p w:rsidR="00073A2B" w:rsidRDefault="00073A2B" w:rsidP="00073A2B">
            <w:pPr>
              <w:tabs>
                <w:tab w:val="left" w:pos="565"/>
              </w:tabs>
              <w:spacing w:beforeLines="20" w:before="48" w:afterLines="20" w:after="48" w:line="247" w:lineRule="auto"/>
              <w:ind w:left="-341" w:right="-284" w:firstLine="282"/>
              <w:jc w:val="center"/>
              <w:rPr>
                <w:rFonts w:hint="cs"/>
                <w:color w:val="000000"/>
                <w:sz w:val="34"/>
                <w:szCs w:val="34"/>
                <w:rtl/>
              </w:rPr>
            </w:pPr>
            <w:r w:rsidRPr="00073A2B">
              <w:rPr>
                <w:color w:val="000000"/>
                <w:sz w:val="34"/>
                <w:szCs w:val="34"/>
                <w:rtl/>
              </w:rPr>
              <w:t>فإن رسوب العلم في نفراته</w:t>
            </w:r>
          </w:p>
        </w:tc>
      </w:tr>
      <w:tr w:rsidR="00073A2B" w:rsidTr="00073A2B">
        <w:tc>
          <w:tcPr>
            <w:tcW w:w="4261" w:type="dxa"/>
          </w:tcPr>
          <w:p w:rsidR="00073A2B" w:rsidRDefault="00073A2B" w:rsidP="00073A2B">
            <w:pPr>
              <w:tabs>
                <w:tab w:val="left" w:pos="565"/>
              </w:tabs>
              <w:spacing w:beforeLines="20" w:before="48" w:afterLines="20" w:after="48" w:line="247" w:lineRule="auto"/>
              <w:ind w:left="-341" w:right="-284" w:firstLine="282"/>
              <w:jc w:val="center"/>
              <w:rPr>
                <w:rFonts w:hint="cs"/>
                <w:color w:val="000000"/>
                <w:sz w:val="34"/>
                <w:szCs w:val="34"/>
                <w:rtl/>
              </w:rPr>
            </w:pPr>
            <w:r w:rsidRPr="00073A2B">
              <w:rPr>
                <w:color w:val="000000"/>
                <w:sz w:val="34"/>
                <w:szCs w:val="34"/>
                <w:rtl/>
              </w:rPr>
              <w:t>ومن لم يذق مر التعلم ساعة</w:t>
            </w:r>
          </w:p>
        </w:tc>
        <w:tc>
          <w:tcPr>
            <w:tcW w:w="4261" w:type="dxa"/>
          </w:tcPr>
          <w:p w:rsidR="00073A2B" w:rsidRDefault="00073A2B" w:rsidP="00073A2B">
            <w:pPr>
              <w:tabs>
                <w:tab w:val="left" w:pos="565"/>
              </w:tabs>
              <w:spacing w:beforeLines="20" w:before="48" w:afterLines="20" w:after="48" w:line="247" w:lineRule="auto"/>
              <w:ind w:left="-341" w:right="-284" w:firstLine="282"/>
              <w:jc w:val="center"/>
              <w:rPr>
                <w:rFonts w:hint="cs"/>
                <w:color w:val="000000"/>
                <w:sz w:val="34"/>
                <w:szCs w:val="34"/>
                <w:rtl/>
              </w:rPr>
            </w:pPr>
            <w:r w:rsidRPr="00073A2B">
              <w:rPr>
                <w:color w:val="000000"/>
                <w:sz w:val="34"/>
                <w:szCs w:val="34"/>
                <w:rtl/>
              </w:rPr>
              <w:t>تجرع ذل الجهل طول حياته</w:t>
            </w:r>
          </w:p>
        </w:tc>
      </w:tr>
      <w:tr w:rsidR="00073A2B" w:rsidTr="00073A2B">
        <w:tc>
          <w:tcPr>
            <w:tcW w:w="4261" w:type="dxa"/>
          </w:tcPr>
          <w:p w:rsidR="00073A2B" w:rsidRDefault="00073A2B" w:rsidP="00073A2B">
            <w:pPr>
              <w:tabs>
                <w:tab w:val="left" w:pos="565"/>
              </w:tabs>
              <w:spacing w:beforeLines="20" w:before="48" w:afterLines="20" w:after="48" w:line="247" w:lineRule="auto"/>
              <w:ind w:left="-341" w:right="-284" w:firstLine="282"/>
              <w:jc w:val="center"/>
              <w:rPr>
                <w:rFonts w:hint="cs"/>
                <w:color w:val="000000"/>
                <w:sz w:val="34"/>
                <w:szCs w:val="34"/>
                <w:rtl/>
              </w:rPr>
            </w:pPr>
            <w:r w:rsidRPr="00073A2B">
              <w:rPr>
                <w:color w:val="000000"/>
                <w:sz w:val="34"/>
                <w:szCs w:val="34"/>
                <w:rtl/>
              </w:rPr>
              <w:t>وذات الفتى والله بالعلم والتقى</w:t>
            </w:r>
          </w:p>
        </w:tc>
        <w:tc>
          <w:tcPr>
            <w:tcW w:w="4261" w:type="dxa"/>
          </w:tcPr>
          <w:p w:rsidR="00073A2B" w:rsidRDefault="00073A2B" w:rsidP="00073A2B">
            <w:pPr>
              <w:tabs>
                <w:tab w:val="left" w:pos="565"/>
              </w:tabs>
              <w:spacing w:beforeLines="20" w:before="48" w:afterLines="20" w:after="48" w:line="247" w:lineRule="auto"/>
              <w:ind w:left="-341" w:right="-284" w:firstLine="282"/>
              <w:jc w:val="center"/>
              <w:rPr>
                <w:rFonts w:hint="cs"/>
                <w:color w:val="000000"/>
                <w:sz w:val="34"/>
                <w:szCs w:val="34"/>
                <w:rtl/>
              </w:rPr>
            </w:pPr>
            <w:r w:rsidRPr="00073A2B">
              <w:rPr>
                <w:color w:val="000000"/>
                <w:sz w:val="34"/>
                <w:szCs w:val="34"/>
                <w:rtl/>
              </w:rPr>
              <w:t>إذا لم يكونا؛ فلا اعتبار لذاته</w:t>
            </w:r>
          </w:p>
        </w:tc>
      </w:tr>
    </w:tbl>
    <w:p w:rsidR="00073A2B" w:rsidRDefault="00073A2B" w:rsidP="00073A2B">
      <w:pPr>
        <w:tabs>
          <w:tab w:val="left" w:pos="565"/>
        </w:tabs>
        <w:spacing w:beforeLines="20" w:before="48" w:afterLines="20" w:after="48" w:line="247" w:lineRule="auto"/>
        <w:ind w:left="-341" w:right="-284" w:firstLine="282"/>
        <w:rPr>
          <w:rFonts w:hint="cs"/>
          <w:color w:val="000000"/>
          <w:sz w:val="34"/>
          <w:szCs w:val="34"/>
          <w:rtl/>
        </w:rPr>
      </w:pP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أما </w:t>
      </w:r>
      <w:r w:rsidRPr="00073A2B">
        <w:rPr>
          <w:b/>
          <w:bCs/>
          <w:color w:val="000000"/>
          <w:sz w:val="34"/>
          <w:szCs w:val="34"/>
          <w:rtl/>
        </w:rPr>
        <w:t>الوقفة الثانية</w:t>
      </w:r>
      <w:r w:rsidRPr="00073A2B">
        <w:rPr>
          <w:color w:val="000000"/>
          <w:sz w:val="34"/>
          <w:szCs w:val="34"/>
          <w:rtl/>
        </w:rPr>
        <w:t xml:space="preserve"> </w:t>
      </w:r>
      <w:r w:rsidRPr="00F9489D">
        <w:rPr>
          <w:b/>
          <w:bCs/>
          <w:color w:val="000000"/>
          <w:sz w:val="34"/>
          <w:szCs w:val="34"/>
          <w:rtl/>
        </w:rPr>
        <w:t>في الآية</w:t>
      </w:r>
      <w:r w:rsidR="00F9489D">
        <w:rPr>
          <w:rFonts w:hint="cs"/>
          <w:color w:val="000000"/>
          <w:sz w:val="34"/>
          <w:szCs w:val="34"/>
          <w:rtl/>
        </w:rPr>
        <w:t>:</w:t>
      </w:r>
      <w:r w:rsidRPr="00073A2B">
        <w:rPr>
          <w:color w:val="000000"/>
          <w:sz w:val="34"/>
          <w:szCs w:val="34"/>
          <w:rtl/>
        </w:rPr>
        <w:t xml:space="preserve"> فهي عند قوله تعالى: </w:t>
      </w:r>
      <w:r w:rsidRPr="00073A2B">
        <w:rPr>
          <w:rStyle w:val="Char0"/>
          <w:rFonts w:hint="cs"/>
          <w:rtl/>
        </w:rPr>
        <w:t>{</w:t>
      </w:r>
      <w:r w:rsidRPr="00073A2B">
        <w:rPr>
          <w:rStyle w:val="Char0"/>
          <w:rtl/>
        </w:rPr>
        <w:t>ولا تطع من أغفلنا قلبه عن ذكرنا...</w:t>
      </w:r>
      <w:r w:rsidRPr="00073A2B">
        <w:rPr>
          <w:rStyle w:val="Char0"/>
          <w:rFonts w:hint="cs"/>
          <w:rtl/>
        </w:rPr>
        <w:t>}</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إذ لا يكفي أن تصبر نفسك مع الذين يدعون ربهم بل عليك أن تجمع إلى ذلك هجرَ من أغفلنا قلبه عن ذكرنا واتبع هواه.</w:t>
      </w:r>
    </w:p>
    <w:p w:rsidR="00073A2B" w:rsidRPr="00073A2B" w:rsidRDefault="00F9489D" w:rsidP="00073A2B">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فلا يكفي </w:t>
      </w:r>
      <w:r>
        <w:rPr>
          <w:rFonts w:hint="cs"/>
          <w:color w:val="000000"/>
          <w:sz w:val="34"/>
          <w:szCs w:val="34"/>
          <w:rtl/>
        </w:rPr>
        <w:t>أ</w:t>
      </w:r>
      <w:r w:rsidR="00073A2B" w:rsidRPr="00073A2B">
        <w:rPr>
          <w:color w:val="000000"/>
          <w:sz w:val="34"/>
          <w:szCs w:val="34"/>
          <w:rtl/>
        </w:rPr>
        <w:t>ن تصحب الصالحين بل لا بد أن تضم إلى ذلك هجران الطالحين</w:t>
      </w:r>
      <w:r>
        <w:rPr>
          <w:rFonts w:hint="cs"/>
          <w:color w:val="000000"/>
          <w:sz w:val="34"/>
          <w:szCs w:val="34"/>
          <w:rtl/>
        </w:rPr>
        <w:t>.</w:t>
      </w:r>
      <w:r w:rsidR="00073A2B" w:rsidRPr="00073A2B">
        <w:rPr>
          <w:color w:val="000000"/>
          <w:sz w:val="34"/>
          <w:szCs w:val="34"/>
          <w:rtl/>
        </w:rPr>
        <w:t xml:space="preserve">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جاء في كتاب روضة العقلاء: </w:t>
      </w:r>
      <w:r w:rsidR="00F9489D">
        <w:rPr>
          <w:rFonts w:hint="cs"/>
          <w:color w:val="000000"/>
          <w:sz w:val="34"/>
          <w:szCs w:val="34"/>
          <w:rtl/>
        </w:rPr>
        <w:t>(</w:t>
      </w:r>
      <w:r w:rsidRPr="00073A2B">
        <w:rPr>
          <w:color w:val="000000"/>
          <w:sz w:val="34"/>
          <w:szCs w:val="34"/>
          <w:rtl/>
        </w:rPr>
        <w:t>العاقل يلزم صحبة الأخيار ويفارق صحبة الأشرار</w:t>
      </w:r>
      <w:r w:rsidR="00F9489D">
        <w:rPr>
          <w:rFonts w:hint="cs"/>
          <w:color w:val="000000"/>
          <w:sz w:val="34"/>
          <w:szCs w:val="34"/>
          <w:rtl/>
        </w:rPr>
        <w:t>؛</w:t>
      </w:r>
      <w:r w:rsidRPr="00073A2B">
        <w:rPr>
          <w:color w:val="000000"/>
          <w:sz w:val="34"/>
          <w:szCs w:val="34"/>
          <w:rtl/>
        </w:rPr>
        <w:t xml:space="preserve"> لأن مودة الأخيار سريع اتصالها بطيء انقطاعها ومودة الأشرار سريع انقطاعها بطيء اتصالها، وصحبة الأشرار تورث سوء الظن بالأخيار، ومن خادن الأشرار لم يسلم من الدخول في جملتهم</w:t>
      </w:r>
      <w:r w:rsidR="00F9489D">
        <w:rPr>
          <w:rFonts w:hint="cs"/>
          <w:color w:val="000000"/>
          <w:sz w:val="34"/>
          <w:szCs w:val="34"/>
          <w:rtl/>
        </w:rPr>
        <w:t>)</w:t>
      </w:r>
      <w:r w:rsidRPr="00073A2B">
        <w:rPr>
          <w:color w:val="000000"/>
          <w:sz w:val="34"/>
          <w:szCs w:val="34"/>
          <w:rtl/>
        </w:rPr>
        <w:t>.</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وإن ما </w:t>
      </w:r>
      <w:proofErr w:type="spellStart"/>
      <w:r w:rsidRPr="00073A2B">
        <w:rPr>
          <w:color w:val="000000"/>
          <w:sz w:val="34"/>
          <w:szCs w:val="34"/>
          <w:rtl/>
        </w:rPr>
        <w:t>يفيده</w:t>
      </w:r>
      <w:proofErr w:type="spellEnd"/>
      <w:r w:rsidRPr="00073A2B">
        <w:rPr>
          <w:color w:val="000000"/>
          <w:sz w:val="34"/>
          <w:szCs w:val="34"/>
          <w:rtl/>
        </w:rPr>
        <w:t xml:space="preserve"> المرء من ص</w:t>
      </w:r>
      <w:r w:rsidR="00F9489D">
        <w:rPr>
          <w:color w:val="000000"/>
          <w:sz w:val="34"/>
          <w:szCs w:val="34"/>
          <w:rtl/>
        </w:rPr>
        <w:t xml:space="preserve">حبة أهل الفضيلة يضيعه عند صحبة </w:t>
      </w:r>
      <w:r w:rsidR="00F9489D">
        <w:rPr>
          <w:rFonts w:hint="cs"/>
          <w:color w:val="000000"/>
          <w:sz w:val="34"/>
          <w:szCs w:val="34"/>
          <w:rtl/>
        </w:rPr>
        <w:t>أ</w:t>
      </w:r>
      <w:r w:rsidRPr="00073A2B">
        <w:rPr>
          <w:color w:val="000000"/>
          <w:sz w:val="34"/>
          <w:szCs w:val="34"/>
          <w:rtl/>
        </w:rPr>
        <w:t xml:space="preserve">هل الرذيلة، وما يبنيه مع أهل الخير يهدمه له أهل الشر. </w:t>
      </w:r>
    </w:p>
    <w:p w:rsidR="00073A2B" w:rsidRPr="00073A2B" w:rsidRDefault="00F9489D" w:rsidP="00073A2B">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ولئن كان بعض الناس يصاحبون </w:t>
      </w:r>
      <w:r>
        <w:rPr>
          <w:rFonts w:hint="cs"/>
          <w:color w:val="000000"/>
          <w:sz w:val="34"/>
          <w:szCs w:val="34"/>
          <w:rtl/>
        </w:rPr>
        <w:t>أ</w:t>
      </w:r>
      <w:r w:rsidR="00073A2B" w:rsidRPr="00073A2B">
        <w:rPr>
          <w:color w:val="000000"/>
          <w:sz w:val="34"/>
          <w:szCs w:val="34"/>
          <w:rtl/>
        </w:rPr>
        <w:t>هل الخير وأهل الفجور معاً يقولون هؤلاء ينفعوننا للدنيا وهؤلاء ينفعوننا للآخرة</w:t>
      </w:r>
      <w:r>
        <w:rPr>
          <w:rFonts w:hint="cs"/>
          <w:color w:val="000000"/>
          <w:sz w:val="34"/>
          <w:szCs w:val="34"/>
          <w:rtl/>
        </w:rPr>
        <w:t>؛</w:t>
      </w:r>
      <w:r w:rsidR="00073A2B" w:rsidRPr="00073A2B">
        <w:rPr>
          <w:color w:val="000000"/>
          <w:sz w:val="34"/>
          <w:szCs w:val="34"/>
          <w:rtl/>
        </w:rPr>
        <w:t xml:space="preserve"> فإن القرآن أمرنا أن نصبر أنفسنا مع الذين يدعون ربهم بالغداة والعشي يريدون وجهه ونهانا أن نطيع أضدادهم ولا تطع من أغفلنا قلبه عن ذكرنا واتبع هواه وكان أمره فرطا.</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أخرج البخاري ومسلم عن أبي موسى الأشعري رضي الله عنه: أَنَّ رسولَ اللهِ صلى الله عليه وسلم قال: </w:t>
      </w:r>
      <w:r w:rsidRPr="00F9489D">
        <w:rPr>
          <w:rStyle w:val="Char2"/>
          <w:rtl/>
        </w:rPr>
        <w:t xml:space="preserve">«إِنَّمَا مَثَلُ الجليس الصالحُ والجليسُ السوءِ كحامِلِ المسك، ونافخِ الكِيْرِ، فحاملُ المسك: إِما أن </w:t>
      </w:r>
      <w:proofErr w:type="spellStart"/>
      <w:r w:rsidRPr="00F9489D">
        <w:rPr>
          <w:rStyle w:val="Char2"/>
          <w:rtl/>
        </w:rPr>
        <w:t>يُحْذِيَكَ</w:t>
      </w:r>
      <w:proofErr w:type="spellEnd"/>
      <w:r w:rsidRPr="00F9489D">
        <w:rPr>
          <w:rStyle w:val="Char2"/>
          <w:rtl/>
        </w:rPr>
        <w:t>، وإِما أن تبتاع منه، وإِمَّا أن تجِدَ منه ريحاً طيِّبة، ونافخُ الكير: إِما أن يَحرقَ ثِيَابَكَ، وإِما أن تجد منه ريحاً خبيثَة»</w:t>
      </w:r>
      <w:r w:rsidR="00F9489D">
        <w:rPr>
          <w:rStyle w:val="Char2"/>
          <w:rFonts w:hint="cs"/>
          <w:rtl/>
        </w:rPr>
        <w:t>.</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lastRenderedPageBreak/>
        <w:t xml:space="preserve">وأما </w:t>
      </w:r>
      <w:r w:rsidRPr="00F9489D">
        <w:rPr>
          <w:b/>
          <w:bCs/>
          <w:color w:val="000000"/>
          <w:sz w:val="34"/>
          <w:szCs w:val="34"/>
          <w:rtl/>
        </w:rPr>
        <w:t>الوقفة الثالثة</w:t>
      </w:r>
      <w:r w:rsidR="00F9489D">
        <w:rPr>
          <w:rFonts w:hint="cs"/>
          <w:color w:val="000000"/>
          <w:sz w:val="34"/>
          <w:szCs w:val="34"/>
          <w:rtl/>
        </w:rPr>
        <w:t>:</w:t>
      </w:r>
      <w:r w:rsidRPr="00073A2B">
        <w:rPr>
          <w:color w:val="000000"/>
          <w:sz w:val="34"/>
          <w:szCs w:val="34"/>
          <w:rtl/>
        </w:rPr>
        <w:t xml:space="preserve"> فهي عند المخاطب في الآية، فالآية خطاب لرسول الله صلى الله عليه وسلم ولجميع أمته من بعده، إذ قرر المفسرون والسادة الحنفية والحنابلة أن الخطاب الخاص برسول الله صلى الله عليه وسلم خطاب لأمته مالم يخصصه الدليل.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فقد خوطب أصلح الخلق ورأس الصالحين وسيد الأولين والآخرين في هذه الآية بأن يصحب الصالحين ويهجر الفاجرين، وهل ثمة أصلح من رسول الله صلى الله عليه وسلم؟!</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وهل يستطيع أحد من أهل الشر أن يؤثر على رسول الله صلى الله عليه وسلم؟!</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لكن الله تعالى وجه له صل</w:t>
      </w:r>
      <w:r w:rsidR="00F9489D">
        <w:rPr>
          <w:color w:val="000000"/>
          <w:sz w:val="34"/>
          <w:szCs w:val="34"/>
          <w:rtl/>
        </w:rPr>
        <w:t xml:space="preserve">ى الله عليه وسلم الخطاب ولجميع </w:t>
      </w:r>
      <w:r w:rsidR="00F9489D">
        <w:rPr>
          <w:rFonts w:hint="cs"/>
          <w:color w:val="000000"/>
          <w:sz w:val="34"/>
          <w:szCs w:val="34"/>
          <w:rtl/>
        </w:rPr>
        <w:t>أ</w:t>
      </w:r>
      <w:r w:rsidRPr="00073A2B">
        <w:rPr>
          <w:color w:val="000000"/>
          <w:sz w:val="34"/>
          <w:szCs w:val="34"/>
          <w:rtl/>
        </w:rPr>
        <w:t xml:space="preserve">مته من بعده حتى لا يقول قائل منا أنا وإن جالست الفجار لكنهم لا يؤثرون بي، </w:t>
      </w:r>
      <w:r w:rsidR="00F9489D">
        <w:rPr>
          <w:color w:val="000000"/>
          <w:sz w:val="34"/>
          <w:szCs w:val="34"/>
          <w:rtl/>
        </w:rPr>
        <w:t>و</w:t>
      </w:r>
      <w:r w:rsidR="00F9489D">
        <w:rPr>
          <w:rFonts w:hint="cs"/>
          <w:color w:val="000000"/>
          <w:sz w:val="34"/>
          <w:szCs w:val="34"/>
          <w:rtl/>
        </w:rPr>
        <w:t>أ</w:t>
      </w:r>
      <w:r w:rsidR="00F9489D">
        <w:rPr>
          <w:color w:val="000000"/>
          <w:sz w:val="34"/>
          <w:szCs w:val="34"/>
          <w:rtl/>
        </w:rPr>
        <w:t>نا وإن لم أجالس ال</w:t>
      </w:r>
      <w:r w:rsidR="00F9489D">
        <w:rPr>
          <w:rFonts w:hint="cs"/>
          <w:color w:val="000000"/>
          <w:sz w:val="34"/>
          <w:szCs w:val="34"/>
          <w:rtl/>
        </w:rPr>
        <w:t>أ</w:t>
      </w:r>
      <w:r w:rsidR="00F9489D">
        <w:rPr>
          <w:color w:val="000000"/>
          <w:sz w:val="34"/>
          <w:szCs w:val="34"/>
          <w:rtl/>
        </w:rPr>
        <w:t xml:space="preserve">خيار لكنني أستطيع أن </w:t>
      </w:r>
      <w:r w:rsidR="00F9489D">
        <w:rPr>
          <w:rFonts w:hint="cs"/>
          <w:color w:val="000000"/>
          <w:sz w:val="34"/>
          <w:szCs w:val="34"/>
          <w:rtl/>
        </w:rPr>
        <w:t>أ</w:t>
      </w:r>
      <w:r w:rsidR="00F9489D">
        <w:rPr>
          <w:color w:val="000000"/>
          <w:sz w:val="34"/>
          <w:szCs w:val="34"/>
          <w:rtl/>
        </w:rPr>
        <w:t>مض</w:t>
      </w:r>
      <w:r w:rsidR="00F9489D">
        <w:rPr>
          <w:rFonts w:hint="cs"/>
          <w:color w:val="000000"/>
          <w:sz w:val="34"/>
          <w:szCs w:val="34"/>
          <w:rtl/>
        </w:rPr>
        <w:t>ي</w:t>
      </w:r>
      <w:r w:rsidRPr="00073A2B">
        <w:rPr>
          <w:color w:val="000000"/>
          <w:sz w:val="34"/>
          <w:szCs w:val="34"/>
          <w:rtl/>
        </w:rPr>
        <w:t xml:space="preserve"> وحدي في درب الله.</w:t>
      </w:r>
    </w:p>
    <w:p w:rsidR="00073A2B" w:rsidRPr="00073A2B" w:rsidRDefault="00F9489D" w:rsidP="00F9489D">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فلا يدخلن</w:t>
      </w:r>
      <w:r>
        <w:rPr>
          <w:rFonts w:hint="cs"/>
          <w:color w:val="000000"/>
          <w:sz w:val="34"/>
          <w:szCs w:val="34"/>
          <w:rtl/>
        </w:rPr>
        <w:t>ّ</w:t>
      </w:r>
      <w:r>
        <w:rPr>
          <w:color w:val="000000"/>
          <w:sz w:val="34"/>
          <w:szCs w:val="34"/>
          <w:rtl/>
        </w:rPr>
        <w:t xml:space="preserve"> الشيطان عليك بمدخل</w:t>
      </w:r>
      <w:r>
        <w:rPr>
          <w:rFonts w:hint="cs"/>
          <w:color w:val="000000"/>
          <w:sz w:val="34"/>
          <w:szCs w:val="34"/>
          <w:rtl/>
        </w:rPr>
        <w:t>ٍ</w:t>
      </w:r>
      <w:r>
        <w:rPr>
          <w:color w:val="000000"/>
          <w:sz w:val="34"/>
          <w:szCs w:val="34"/>
          <w:rtl/>
        </w:rPr>
        <w:t xml:space="preserve"> </w:t>
      </w:r>
      <w:r>
        <w:rPr>
          <w:rFonts w:hint="cs"/>
          <w:color w:val="000000"/>
          <w:sz w:val="34"/>
          <w:szCs w:val="34"/>
          <w:rtl/>
        </w:rPr>
        <w:t>أ</w:t>
      </w:r>
      <w:r w:rsidR="00073A2B" w:rsidRPr="00073A2B">
        <w:rPr>
          <w:color w:val="000000"/>
          <w:sz w:val="34"/>
          <w:szCs w:val="34"/>
          <w:rtl/>
        </w:rPr>
        <w:t xml:space="preserve">نك كبير ناضج لا تتأثر بأهل الشر فقد خطب من هو خير منك </w:t>
      </w:r>
      <w:r w:rsidRPr="00F9489D">
        <w:rPr>
          <w:rStyle w:val="Char0"/>
          <w:rFonts w:hint="cs"/>
          <w:rtl/>
        </w:rPr>
        <w:t>{</w:t>
      </w:r>
      <w:r w:rsidR="00073A2B" w:rsidRPr="00F9489D">
        <w:rPr>
          <w:rStyle w:val="Char0"/>
          <w:rtl/>
        </w:rPr>
        <w:t>ولا تطع من أغفلنا قلبه عن ذكرنا واتبع هواه وكان أمره فرطا</w:t>
      </w:r>
      <w:r w:rsidRPr="00F9489D">
        <w:rPr>
          <w:rStyle w:val="Char0"/>
          <w:rFonts w:hint="cs"/>
          <w:rtl/>
        </w:rPr>
        <w:t>}</w:t>
      </w:r>
      <w:r w:rsidR="00073A2B" w:rsidRPr="00073A2B">
        <w:rPr>
          <w:color w:val="000000"/>
          <w:sz w:val="34"/>
          <w:szCs w:val="34"/>
          <w:rtl/>
        </w:rPr>
        <w:t>.</w:t>
      </w:r>
    </w:p>
    <w:p w:rsidR="00073A2B" w:rsidRPr="00073A2B" w:rsidRDefault="00073A2B" w:rsidP="00F9489D">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أما </w:t>
      </w:r>
      <w:r w:rsidRPr="00F9489D">
        <w:rPr>
          <w:b/>
          <w:bCs/>
          <w:color w:val="000000"/>
          <w:sz w:val="34"/>
          <w:szCs w:val="34"/>
          <w:rtl/>
        </w:rPr>
        <w:t>الوقفة الرابعة</w:t>
      </w:r>
      <w:r w:rsidR="00F9489D">
        <w:rPr>
          <w:color w:val="000000"/>
          <w:sz w:val="34"/>
          <w:szCs w:val="34"/>
          <w:rtl/>
        </w:rPr>
        <w:t xml:space="preserve"> </w:t>
      </w:r>
      <w:r w:rsidR="00F9489D" w:rsidRPr="00F9489D">
        <w:rPr>
          <w:b/>
          <w:bCs/>
          <w:color w:val="000000"/>
          <w:sz w:val="34"/>
          <w:szCs w:val="34"/>
          <w:rtl/>
        </w:rPr>
        <w:t>ال</w:t>
      </w:r>
      <w:r w:rsidR="00F9489D" w:rsidRPr="00F9489D">
        <w:rPr>
          <w:rFonts w:hint="cs"/>
          <w:b/>
          <w:bCs/>
          <w:color w:val="000000"/>
          <w:sz w:val="34"/>
          <w:szCs w:val="34"/>
          <w:rtl/>
        </w:rPr>
        <w:t>أ</w:t>
      </w:r>
      <w:r w:rsidRPr="00F9489D">
        <w:rPr>
          <w:b/>
          <w:bCs/>
          <w:color w:val="000000"/>
          <w:sz w:val="34"/>
          <w:szCs w:val="34"/>
          <w:rtl/>
        </w:rPr>
        <w:t>خيرة</w:t>
      </w:r>
      <w:r w:rsidR="00F9489D">
        <w:rPr>
          <w:rFonts w:hint="cs"/>
          <w:color w:val="000000"/>
          <w:sz w:val="34"/>
          <w:szCs w:val="34"/>
          <w:rtl/>
        </w:rPr>
        <w:t>:</w:t>
      </w:r>
      <w:r w:rsidRPr="00073A2B">
        <w:rPr>
          <w:color w:val="000000"/>
          <w:sz w:val="34"/>
          <w:szCs w:val="34"/>
          <w:rtl/>
        </w:rPr>
        <w:t xml:space="preserve"> في الآية فهي عند قوله تعالى: </w:t>
      </w:r>
      <w:r w:rsidR="00F9489D" w:rsidRPr="00F9489D">
        <w:rPr>
          <w:rStyle w:val="Char0"/>
          <w:rFonts w:hint="cs"/>
          <w:rtl/>
        </w:rPr>
        <w:t>{</w:t>
      </w:r>
      <w:r w:rsidRPr="00F9489D">
        <w:rPr>
          <w:rStyle w:val="Char0"/>
          <w:rtl/>
        </w:rPr>
        <w:t>أغفلنا قلبه</w:t>
      </w:r>
      <w:r w:rsidR="00F9489D" w:rsidRPr="00F9489D">
        <w:rPr>
          <w:rStyle w:val="Char0"/>
          <w:rFonts w:hint="cs"/>
          <w:rtl/>
        </w:rPr>
        <w:t>}</w:t>
      </w:r>
    </w:p>
    <w:p w:rsidR="00073A2B" w:rsidRPr="00073A2B" w:rsidRDefault="00F9489D" w:rsidP="00073A2B">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فالقلوب نوعان قلوب غافلة وذاكرة</w:t>
      </w:r>
      <w:r>
        <w:rPr>
          <w:rFonts w:hint="cs"/>
          <w:color w:val="000000"/>
          <w:sz w:val="34"/>
          <w:szCs w:val="34"/>
          <w:rtl/>
        </w:rPr>
        <w:t>:</w:t>
      </w:r>
      <w:r w:rsidR="00073A2B" w:rsidRPr="00073A2B">
        <w:rPr>
          <w:color w:val="000000"/>
          <w:sz w:val="34"/>
          <w:szCs w:val="34"/>
          <w:rtl/>
        </w:rPr>
        <w:t xml:space="preserve">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F9489D">
        <w:rPr>
          <w:rStyle w:val="Char0"/>
          <w:rtl/>
        </w:rPr>
        <w:t>{لَهُمْ قُلُوبٌ لَا يَفْقَهُونَ بِهَا وَلَهُمْ أَعْيُنٌ لَا يُبْصِرُونَ بِهَا وَلَهُمْ آذَانٌ لَا يَسْمَعُونَ بِهَا أُولَئِكَ كَالْأَنْعَامِ بَلْ هُمْ أَضَلُّ أُولَئِكَ هُمُ الْغَافِلُونَ}</w:t>
      </w:r>
      <w:r w:rsidRPr="00073A2B">
        <w:rPr>
          <w:color w:val="000000"/>
          <w:sz w:val="34"/>
          <w:szCs w:val="34"/>
          <w:rtl/>
        </w:rPr>
        <w:t xml:space="preserve"> إنها القلوب الغافلة.</w:t>
      </w:r>
    </w:p>
    <w:p w:rsidR="00073A2B" w:rsidRPr="00073A2B" w:rsidRDefault="00D0474F" w:rsidP="00073A2B">
      <w:pPr>
        <w:tabs>
          <w:tab w:val="left" w:pos="565"/>
        </w:tabs>
        <w:spacing w:beforeLines="20" w:before="48" w:afterLines="20" w:after="48" w:line="247" w:lineRule="auto"/>
        <w:ind w:left="-341" w:right="-284" w:firstLine="282"/>
        <w:rPr>
          <w:color w:val="000000"/>
          <w:sz w:val="34"/>
          <w:szCs w:val="34"/>
          <w:rtl/>
        </w:rPr>
      </w:pPr>
      <w:r w:rsidRPr="00D0474F">
        <w:rPr>
          <w:rStyle w:val="Char0"/>
          <w:rtl/>
        </w:rPr>
        <w:t>{الَّذِينَ آمَنُوا وَتَطْمَئِنُّ قُلُوبُهُمْ بِذِكْرِ اللَّهِ أَلَا بِذِكْرِ اللَّهِ تَطْمَئِنُّ الْقُلُوبُ}</w:t>
      </w:r>
      <w:r w:rsidRPr="00D0474F">
        <w:rPr>
          <w:color w:val="000000"/>
          <w:sz w:val="34"/>
          <w:szCs w:val="34"/>
          <w:rtl/>
        </w:rPr>
        <w:t xml:space="preserve"> [الرعد: 28]</w:t>
      </w:r>
      <w:r w:rsidR="00073A2B" w:rsidRPr="00073A2B">
        <w:rPr>
          <w:color w:val="000000"/>
          <w:sz w:val="34"/>
          <w:szCs w:val="34"/>
          <w:rtl/>
        </w:rPr>
        <w:t xml:space="preserve"> إنها القلوب الذاكرة</w:t>
      </w:r>
      <w:r>
        <w:rPr>
          <w:rFonts w:hint="cs"/>
          <w:color w:val="000000"/>
          <w:sz w:val="34"/>
          <w:szCs w:val="34"/>
          <w:rtl/>
        </w:rPr>
        <w:t>.</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الغفلة: سهو يعتري الإنسان مِن قلَّة التَّحفُّظ والتَّيقُّظ، يقال: أرض غُفْل، يعني: لا منار فيها يهتدي به السَّالك.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ورد ذِكْ</w:t>
      </w:r>
      <w:r w:rsidR="00D0474F">
        <w:rPr>
          <w:color w:val="000000"/>
          <w:sz w:val="34"/>
          <w:szCs w:val="34"/>
          <w:rtl/>
        </w:rPr>
        <w:t>رُ الغفلة في القرآن الكريم خمس</w:t>
      </w:r>
      <w:r w:rsidR="00D0474F">
        <w:rPr>
          <w:rFonts w:hint="cs"/>
          <w:color w:val="000000"/>
          <w:sz w:val="34"/>
          <w:szCs w:val="34"/>
          <w:rtl/>
        </w:rPr>
        <w:t>ةً</w:t>
      </w:r>
      <w:r w:rsidRPr="00073A2B">
        <w:rPr>
          <w:color w:val="000000"/>
          <w:sz w:val="34"/>
          <w:szCs w:val="34"/>
          <w:rtl/>
        </w:rPr>
        <w:t xml:space="preserve"> وثلاثين مرة، كلها في معرض الذم، والغفلة عن الله تعالى رأس الخطايا، وهي التي تزيد الحسرة والندامة، وتزيل النِّعمة، ولا أَضَر على العبد من أمرين: غفلته عن الله تعالى، ومخالفته لأوامر الله تعالى.</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قال الإمام الجنيد: (تأملت في ذنوب أهل الإسلام، فلم أرَ منها ذنباً أعظم من الغفلة عن الله).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حُكي أنَّ أحد الصَّالحين رأى شيخه في المنام، فسأله: أي الحسرة أعظم عندكم في الآخرة؟ قال: حسرة الغفلة. </w:t>
      </w:r>
    </w:p>
    <w:p w:rsidR="00073A2B" w:rsidRPr="00073A2B" w:rsidRDefault="00D0474F" w:rsidP="00073A2B">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lastRenderedPageBreak/>
        <w:t xml:space="preserve">- </w:t>
      </w:r>
      <w:r w:rsidR="00073A2B" w:rsidRPr="00073A2B">
        <w:rPr>
          <w:color w:val="000000"/>
          <w:sz w:val="34"/>
          <w:szCs w:val="34"/>
          <w:rtl/>
        </w:rPr>
        <w:t>كانا طالب</w:t>
      </w:r>
      <w:r>
        <w:rPr>
          <w:rFonts w:hint="cs"/>
          <w:color w:val="000000"/>
          <w:sz w:val="34"/>
          <w:szCs w:val="34"/>
          <w:rtl/>
        </w:rPr>
        <w:t>َ</w:t>
      </w:r>
      <w:r w:rsidR="00073A2B" w:rsidRPr="00073A2B">
        <w:rPr>
          <w:color w:val="000000"/>
          <w:sz w:val="34"/>
          <w:szCs w:val="34"/>
          <w:rtl/>
        </w:rPr>
        <w:t xml:space="preserve">ين جامعيين من كليتين مختلفتين، جمعت بينهما المطاعم والمقاهي، دعته بمعسول كلامها وجميل لباسها ولحظ عينيها لنفْسِها، أحبها وأحبته، طلبت منه الزَّواج وهو في السَّنة الثَّانية، فاعتذر لرفض والده. قالت له: ما دَخْلُ أبيك، أنت بالغ عاقل رجل، ولا أريد  منك شيئاً إلا أن يكون جلوسنا شرعياً. </w:t>
      </w:r>
    </w:p>
    <w:p w:rsidR="00073A2B" w:rsidRPr="00073A2B" w:rsidRDefault="00073A2B" w:rsidP="00073A2B">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قال لها: وماذا عن أهلك؟ قالت: لا عليك أنا بالغة عاقلة، نذهب لشيخ يعقد لنا. سألها: أين الشُّهود؟ قالت: تأتي بشاهد وأنا آتي بشاهد آخر.</w:t>
      </w:r>
    </w:p>
    <w:p w:rsidR="00073A2B" w:rsidRPr="00073A2B" w:rsidRDefault="00073A2B" w:rsidP="00D0474F">
      <w:pPr>
        <w:tabs>
          <w:tab w:val="left" w:pos="565"/>
        </w:tabs>
        <w:spacing w:beforeLines="20" w:before="48" w:afterLines="20" w:after="48" w:line="247" w:lineRule="auto"/>
        <w:ind w:left="-341" w:right="-284" w:firstLine="282"/>
        <w:rPr>
          <w:color w:val="000000"/>
          <w:sz w:val="34"/>
          <w:szCs w:val="34"/>
          <w:rtl/>
        </w:rPr>
      </w:pPr>
      <w:r w:rsidRPr="00073A2B">
        <w:rPr>
          <w:color w:val="000000"/>
          <w:sz w:val="34"/>
          <w:szCs w:val="34"/>
          <w:rtl/>
        </w:rPr>
        <w:t xml:space="preserve">ذهبَت به لرجل ادعت </w:t>
      </w:r>
      <w:r w:rsidR="00D0474F">
        <w:rPr>
          <w:rFonts w:hint="cs"/>
          <w:color w:val="000000"/>
          <w:sz w:val="34"/>
          <w:szCs w:val="34"/>
          <w:rtl/>
        </w:rPr>
        <w:t>أ</w:t>
      </w:r>
      <w:r w:rsidRPr="00073A2B">
        <w:rPr>
          <w:color w:val="000000"/>
          <w:sz w:val="34"/>
          <w:szCs w:val="34"/>
          <w:rtl/>
        </w:rPr>
        <w:t xml:space="preserve">نَّه شيخ، عقد لهما ودوَّنا ذلك بورقة احتفظت بها، ذهب العروسان لشقة استعارها الشَّاب، وباتا مع بعضهما، لكنَّ الشَّاب صُعِق عندما أيقن أنَّ الفتاة لم تكن بكراً بل كانت ثيباً!! صرخ بوجهها وهمّ أن يضربها!! قالت له: لا تصرخ ولا تضرب أنت زوجي والعقد </w:t>
      </w:r>
      <w:r w:rsidR="00D0474F">
        <w:rPr>
          <w:color w:val="000000"/>
          <w:sz w:val="34"/>
          <w:szCs w:val="34"/>
          <w:rtl/>
        </w:rPr>
        <w:t xml:space="preserve">معي. إنَّها الغفلة عن الله... </w:t>
      </w:r>
      <w:r w:rsidR="00D0474F" w:rsidRPr="00D0474F">
        <w:rPr>
          <w:rStyle w:val="Char0"/>
          <w:rFonts w:hint="cs"/>
          <w:rtl/>
        </w:rPr>
        <w:t>{</w:t>
      </w:r>
      <w:r w:rsidRPr="00D0474F">
        <w:rPr>
          <w:rStyle w:val="Char0"/>
          <w:rtl/>
        </w:rPr>
        <w:t>ولا تطع من أغفلنا قلبه عن ذكرنا واتيع هواه وكان أمره فرطا</w:t>
      </w:r>
      <w:r w:rsidR="00D0474F" w:rsidRPr="00D0474F">
        <w:rPr>
          <w:rStyle w:val="Char0"/>
          <w:rFonts w:hint="cs"/>
          <w:rtl/>
        </w:rPr>
        <w:t>}</w:t>
      </w:r>
      <w:r w:rsidRPr="00073A2B">
        <w:rPr>
          <w:color w:val="000000"/>
          <w:sz w:val="34"/>
          <w:szCs w:val="34"/>
          <w:rtl/>
        </w:rPr>
        <w:t>.</w:t>
      </w:r>
    </w:p>
    <w:p w:rsidR="00073A2B" w:rsidRPr="00073A2B" w:rsidRDefault="00D0474F" w:rsidP="00073A2B">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w:t>
      </w:r>
      <w:r>
        <w:rPr>
          <w:rFonts w:hint="cs"/>
          <w:color w:val="000000"/>
          <w:sz w:val="34"/>
          <w:szCs w:val="34"/>
          <w:rtl/>
        </w:rPr>
        <w:t>أ</w:t>
      </w:r>
      <w:r>
        <w:rPr>
          <w:color w:val="000000"/>
          <w:sz w:val="34"/>
          <w:szCs w:val="34"/>
          <w:rtl/>
        </w:rPr>
        <w:t xml:space="preserve">هم </w:t>
      </w:r>
      <w:r>
        <w:rPr>
          <w:rFonts w:hint="cs"/>
          <w:color w:val="000000"/>
          <w:sz w:val="34"/>
          <w:szCs w:val="34"/>
          <w:rtl/>
        </w:rPr>
        <w:t>أ</w:t>
      </w:r>
      <w:r w:rsidR="00073A2B" w:rsidRPr="00073A2B">
        <w:rPr>
          <w:color w:val="000000"/>
          <w:sz w:val="34"/>
          <w:szCs w:val="34"/>
          <w:rtl/>
        </w:rPr>
        <w:t xml:space="preserve">دوية معالجة الغفلة والوقاية منها صحبة الذَّاكرين وترك صحبة الغافلين؛ سأل رجلٌ معلمَه: إنَّه يجد غفلة في قلبه فما يفعل؟ قال: يا ولدي، اقترب من الأولياء، فإنَّهم يؤثرون في القلب. وأما عن صحبة الغافلين فقد قال الله تعالى لنبيه:  </w:t>
      </w:r>
      <w:r w:rsidR="00073A2B" w:rsidRPr="00D0474F">
        <w:rPr>
          <w:rStyle w:val="Char0"/>
          <w:rtl/>
        </w:rPr>
        <w:t>{وَلَا تُطِعْ مَنْ أَغْفَلْنَا قَلْبَهُ عَنْ ذِكْرِنَا وَاتَّبَعَ هَوَاهُ وَكَانَ أَمْرُهُ فُرُطًا}</w:t>
      </w:r>
      <w:r w:rsidR="00073A2B" w:rsidRPr="00073A2B">
        <w:rPr>
          <w:color w:val="000000"/>
          <w:sz w:val="34"/>
          <w:szCs w:val="34"/>
          <w:rtl/>
        </w:rPr>
        <w:t xml:space="preserve"> [الكهف:28].  </w:t>
      </w:r>
    </w:p>
    <w:p w:rsidR="00073A2B" w:rsidRPr="00D0474F" w:rsidRDefault="00073A2B" w:rsidP="00073A2B">
      <w:pPr>
        <w:tabs>
          <w:tab w:val="left" w:pos="565"/>
        </w:tabs>
        <w:spacing w:beforeLines="20" w:before="48" w:afterLines="20" w:after="48" w:line="247" w:lineRule="auto"/>
        <w:ind w:left="-341" w:right="-284" w:firstLine="282"/>
        <w:rPr>
          <w:b/>
          <w:bCs/>
          <w:color w:val="000000"/>
          <w:sz w:val="34"/>
          <w:szCs w:val="34"/>
          <w:rtl/>
        </w:rPr>
      </w:pPr>
      <w:r w:rsidRPr="00D0474F">
        <w:rPr>
          <w:b/>
          <w:bCs/>
          <w:color w:val="000000"/>
          <w:sz w:val="34"/>
          <w:szCs w:val="34"/>
          <w:rtl/>
        </w:rPr>
        <w:t>أيها الإخوة:</w:t>
      </w:r>
    </w:p>
    <w:p w:rsidR="00D0474F" w:rsidRPr="00D0474F" w:rsidRDefault="00D0474F" w:rsidP="00D0474F">
      <w:pPr>
        <w:tabs>
          <w:tab w:val="left" w:pos="565"/>
        </w:tabs>
        <w:spacing w:beforeLines="20" w:before="48" w:afterLines="20" w:after="48" w:line="247" w:lineRule="auto"/>
        <w:ind w:left="-341" w:right="-284" w:firstLine="282"/>
        <w:rPr>
          <w:color w:val="000000"/>
          <w:sz w:val="34"/>
          <w:szCs w:val="34"/>
          <w:rtl/>
        </w:rPr>
      </w:pPr>
      <w:r w:rsidRPr="00D0474F">
        <w:rPr>
          <w:color w:val="000000"/>
          <w:sz w:val="34"/>
          <w:szCs w:val="34"/>
          <w:rtl/>
        </w:rPr>
        <w:t>هذه وقفات أربع مع الآية الثامنة والعشرين من سورة الكهف. وبقي في الخطبة سؤالان متعلقان بالصحبة:</w:t>
      </w:r>
    </w:p>
    <w:p w:rsidR="00D0474F" w:rsidRPr="00D0474F" w:rsidRDefault="00D0474F" w:rsidP="00D0474F">
      <w:pPr>
        <w:pStyle w:val="a1"/>
        <w:numPr>
          <w:ilvl w:val="0"/>
          <w:numId w:val="14"/>
        </w:numPr>
        <w:tabs>
          <w:tab w:val="left" w:pos="565"/>
        </w:tabs>
        <w:spacing w:beforeLines="20" w:before="48" w:afterLines="20" w:after="48" w:line="247" w:lineRule="auto"/>
        <w:ind w:right="-284"/>
        <w:rPr>
          <w:color w:val="000000"/>
          <w:sz w:val="34"/>
          <w:szCs w:val="34"/>
          <w:rtl/>
        </w:rPr>
      </w:pPr>
      <w:r w:rsidRPr="00D0474F">
        <w:rPr>
          <w:color w:val="000000"/>
          <w:sz w:val="34"/>
          <w:szCs w:val="34"/>
          <w:rtl/>
        </w:rPr>
        <w:t>أولهما هل تقتضي عدم صحبة الفساق عدم التعامل معهم؟</w:t>
      </w:r>
    </w:p>
    <w:p w:rsidR="00D0474F" w:rsidRPr="00D0474F" w:rsidRDefault="00D0474F" w:rsidP="00D0474F">
      <w:pPr>
        <w:pStyle w:val="a1"/>
        <w:numPr>
          <w:ilvl w:val="0"/>
          <w:numId w:val="14"/>
        </w:numPr>
        <w:tabs>
          <w:tab w:val="left" w:pos="565"/>
        </w:tabs>
        <w:spacing w:beforeLines="20" w:before="48" w:afterLines="20" w:after="48" w:line="247" w:lineRule="auto"/>
        <w:ind w:right="-284"/>
        <w:rPr>
          <w:color w:val="000000"/>
          <w:sz w:val="34"/>
          <w:szCs w:val="34"/>
          <w:rtl/>
        </w:rPr>
      </w:pPr>
      <w:r w:rsidRPr="00D0474F">
        <w:rPr>
          <w:color w:val="000000"/>
          <w:sz w:val="34"/>
          <w:szCs w:val="34"/>
          <w:rtl/>
        </w:rPr>
        <w:t>إذا ل</w:t>
      </w:r>
      <w:r w:rsidRPr="00D0474F">
        <w:rPr>
          <w:color w:val="000000"/>
          <w:sz w:val="34"/>
          <w:szCs w:val="34"/>
          <w:rtl/>
        </w:rPr>
        <w:t>م يصحب الأبرار الفجار</w:t>
      </w:r>
      <w:r w:rsidRPr="00D0474F">
        <w:rPr>
          <w:color w:val="000000"/>
          <w:sz w:val="34"/>
          <w:szCs w:val="34"/>
          <w:rtl/>
        </w:rPr>
        <w:t>، فمن سيدعوهم إلى الهدى؟</w:t>
      </w:r>
    </w:p>
    <w:p w:rsidR="00D0474F" w:rsidRPr="00D0474F" w:rsidRDefault="00D0474F" w:rsidP="00D0474F">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أ</w:t>
      </w:r>
      <w:r w:rsidRPr="00D0474F">
        <w:rPr>
          <w:color w:val="000000"/>
          <w:sz w:val="34"/>
          <w:szCs w:val="34"/>
          <w:rtl/>
        </w:rPr>
        <w:t>ما جواب السؤال الأول فعدم صحبة الفساق لا تقتضي عدم التعامل معهم، فالمرء ر</w:t>
      </w:r>
      <w:r>
        <w:rPr>
          <w:color w:val="000000"/>
          <w:sz w:val="34"/>
          <w:szCs w:val="34"/>
          <w:rtl/>
        </w:rPr>
        <w:t>بما احتاج أن يعامل البر والفاجر</w:t>
      </w:r>
      <w:r w:rsidRPr="00D0474F">
        <w:rPr>
          <w:color w:val="000000"/>
          <w:sz w:val="34"/>
          <w:szCs w:val="34"/>
          <w:rtl/>
        </w:rPr>
        <w:t>، بيعاً وشراءً أخذاً وعطاءً، وقد بايع رسول الله صلى الله عليه وسلم اليهود في المدينة المنورة.</w:t>
      </w:r>
    </w:p>
    <w:p w:rsidR="00D0474F" w:rsidRPr="00D0474F" w:rsidRDefault="00D0474F" w:rsidP="00D0474F">
      <w:pPr>
        <w:tabs>
          <w:tab w:val="left" w:pos="565"/>
        </w:tabs>
        <w:spacing w:beforeLines="20" w:before="48" w:afterLines="20" w:after="48" w:line="247" w:lineRule="auto"/>
        <w:ind w:left="-341" w:right="-284" w:firstLine="282"/>
        <w:rPr>
          <w:color w:val="000000"/>
          <w:sz w:val="34"/>
          <w:szCs w:val="34"/>
          <w:rtl/>
        </w:rPr>
      </w:pPr>
      <w:r w:rsidRPr="00D0474F">
        <w:rPr>
          <w:color w:val="000000"/>
          <w:sz w:val="34"/>
          <w:szCs w:val="34"/>
          <w:rtl/>
        </w:rPr>
        <w:t>ولكن الصحبة التي تدعو إلى ال</w:t>
      </w:r>
      <w:r>
        <w:rPr>
          <w:color w:val="000000"/>
          <w:sz w:val="34"/>
          <w:szCs w:val="34"/>
          <w:rtl/>
        </w:rPr>
        <w:t>محبة والمؤانسة وطول المجالسة وت</w:t>
      </w:r>
      <w:r>
        <w:rPr>
          <w:rFonts w:hint="cs"/>
          <w:color w:val="000000"/>
          <w:sz w:val="34"/>
          <w:szCs w:val="34"/>
          <w:rtl/>
        </w:rPr>
        <w:t>أ</w:t>
      </w:r>
      <w:r w:rsidRPr="00D0474F">
        <w:rPr>
          <w:color w:val="000000"/>
          <w:sz w:val="34"/>
          <w:szCs w:val="34"/>
          <w:rtl/>
        </w:rPr>
        <w:t>ثر الروح من الروح وأ</w:t>
      </w:r>
      <w:r w:rsidR="00436D2E">
        <w:rPr>
          <w:color w:val="000000"/>
          <w:sz w:val="34"/>
          <w:szCs w:val="34"/>
          <w:rtl/>
        </w:rPr>
        <w:t xml:space="preserve">خذ الطبع من الطبع هي الممنوعة، </w:t>
      </w:r>
      <w:r w:rsidR="00436D2E">
        <w:rPr>
          <w:rFonts w:hint="cs"/>
          <w:color w:val="000000"/>
          <w:sz w:val="34"/>
          <w:szCs w:val="34"/>
          <w:rtl/>
        </w:rPr>
        <w:t>أ</w:t>
      </w:r>
      <w:r w:rsidRPr="00D0474F">
        <w:rPr>
          <w:color w:val="000000"/>
          <w:sz w:val="34"/>
          <w:szCs w:val="34"/>
          <w:rtl/>
        </w:rPr>
        <w:t xml:space="preserve">ما المعاملة </w:t>
      </w:r>
      <w:proofErr w:type="spellStart"/>
      <w:r w:rsidRPr="00D0474F">
        <w:rPr>
          <w:color w:val="000000"/>
          <w:sz w:val="34"/>
          <w:szCs w:val="34"/>
          <w:rtl/>
        </w:rPr>
        <w:t>الحاجية</w:t>
      </w:r>
      <w:proofErr w:type="spellEnd"/>
      <w:r w:rsidRPr="00D0474F">
        <w:rPr>
          <w:color w:val="000000"/>
          <w:sz w:val="34"/>
          <w:szCs w:val="34"/>
          <w:rtl/>
        </w:rPr>
        <w:t xml:space="preserve"> أو الضرورية فلا بأس فيها.</w:t>
      </w:r>
    </w:p>
    <w:p w:rsidR="00D0474F" w:rsidRPr="00D0474F" w:rsidRDefault="00D0474F" w:rsidP="00D0474F">
      <w:pPr>
        <w:tabs>
          <w:tab w:val="left" w:pos="565"/>
        </w:tabs>
        <w:spacing w:beforeLines="20" w:before="48" w:afterLines="20" w:after="48" w:line="247" w:lineRule="auto"/>
        <w:ind w:left="-341" w:right="-284" w:firstLine="282"/>
        <w:rPr>
          <w:color w:val="000000"/>
          <w:sz w:val="34"/>
          <w:szCs w:val="34"/>
          <w:rtl/>
        </w:rPr>
      </w:pPr>
      <w:r w:rsidRPr="00D0474F">
        <w:rPr>
          <w:color w:val="000000"/>
          <w:sz w:val="34"/>
          <w:szCs w:val="34"/>
          <w:rtl/>
        </w:rPr>
        <w:t>وأما جواب السؤال الثاني فإن من تدرب على سباحة الإنقاذ صح منه أن ينقذ غريقا</w:t>
      </w:r>
      <w:r w:rsidR="00436D2E">
        <w:rPr>
          <w:rFonts w:hint="cs"/>
          <w:color w:val="000000"/>
          <w:sz w:val="34"/>
          <w:szCs w:val="34"/>
          <w:rtl/>
        </w:rPr>
        <w:t>ً</w:t>
      </w:r>
      <w:r w:rsidR="00436D2E">
        <w:rPr>
          <w:color w:val="000000"/>
          <w:sz w:val="34"/>
          <w:szCs w:val="34"/>
          <w:rtl/>
        </w:rPr>
        <w:t xml:space="preserve"> أو مشرفاً على الغرق، </w:t>
      </w:r>
      <w:r w:rsidR="00436D2E">
        <w:rPr>
          <w:rFonts w:hint="cs"/>
          <w:color w:val="000000"/>
          <w:sz w:val="34"/>
          <w:szCs w:val="34"/>
          <w:rtl/>
        </w:rPr>
        <w:t>أ</w:t>
      </w:r>
      <w:r w:rsidRPr="00D0474F">
        <w:rPr>
          <w:color w:val="000000"/>
          <w:sz w:val="34"/>
          <w:szCs w:val="34"/>
          <w:rtl/>
        </w:rPr>
        <w:t xml:space="preserve">ما من لم يتدرب على سباحة الإنقاذ فالأولى به أن يعتني بنفسه ولا يمد يده لغريق حتى لا نخسر </w:t>
      </w:r>
      <w:r w:rsidRPr="00D0474F">
        <w:rPr>
          <w:color w:val="000000"/>
          <w:sz w:val="34"/>
          <w:szCs w:val="34"/>
          <w:rtl/>
        </w:rPr>
        <w:lastRenderedPageBreak/>
        <w:t>الاثنين، وكذلك في دعوة الفجار فإن من تدرب على دعوتهم وجذ</w:t>
      </w:r>
      <w:r w:rsidR="00436D2E">
        <w:rPr>
          <w:color w:val="000000"/>
          <w:sz w:val="34"/>
          <w:szCs w:val="34"/>
          <w:rtl/>
        </w:rPr>
        <w:t>بهم لطريق الحق فليجلسهم ليدعوهم، ومن لا فلا</w:t>
      </w:r>
      <w:r w:rsidRPr="00D0474F">
        <w:rPr>
          <w:color w:val="000000"/>
          <w:sz w:val="34"/>
          <w:szCs w:val="34"/>
          <w:rtl/>
        </w:rPr>
        <w:t>، والله أعلم</w:t>
      </w:r>
      <w:r w:rsidR="00436D2E">
        <w:rPr>
          <w:rFonts w:hint="cs"/>
          <w:color w:val="000000"/>
          <w:sz w:val="34"/>
          <w:szCs w:val="34"/>
          <w:rtl/>
        </w:rPr>
        <w:t>.</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82EA5"/>
    <w:multiLevelType w:val="hybridMultilevel"/>
    <w:tmpl w:val="10E2EA7A"/>
    <w:lvl w:ilvl="0" w:tplc="54687AB6">
      <w:start w:val="1"/>
      <w:numFmt w:val="decimal"/>
      <w:lvlText w:val="%1."/>
      <w:lvlJc w:val="left"/>
      <w:pPr>
        <w:ind w:left="301" w:hanging="360"/>
      </w:pPr>
      <w:rPr>
        <w:rFonts w:hint="default"/>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4">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3"/>
  </w:num>
  <w:num w:numId="5">
    <w:abstractNumId w:val="10"/>
  </w:num>
  <w:num w:numId="6">
    <w:abstractNumId w:val="5"/>
  </w:num>
  <w:num w:numId="7">
    <w:abstractNumId w:val="12"/>
  </w:num>
  <w:num w:numId="8">
    <w:abstractNumId w:val="6"/>
  </w:num>
  <w:num w:numId="9">
    <w:abstractNumId w:val="0"/>
  </w:num>
  <w:num w:numId="10">
    <w:abstractNumId w:val="7"/>
  </w:num>
  <w:num w:numId="11">
    <w:abstractNumId w:val="2"/>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2B"/>
    <w:rsid w:val="00035337"/>
    <w:rsid w:val="000457CF"/>
    <w:rsid w:val="00054498"/>
    <w:rsid w:val="0005528E"/>
    <w:rsid w:val="00073A2B"/>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36D2E"/>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0474F"/>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9489D"/>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07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07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33</TotalTime>
  <Pages>1</Pages>
  <Words>1339</Words>
  <Characters>7638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2017-11-18T08:39:00Z</dcterms:created>
  <dcterms:modified xsi:type="dcterms:W3CDTF">2017-11-18T09:13:00Z</dcterms:modified>
</cp:coreProperties>
</file>